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76" w:type="dxa"/>
        <w:tblInd w:w="-743" w:type="dxa"/>
        <w:tblLayout w:type="fixed"/>
        <w:tblLook w:val="04A0"/>
      </w:tblPr>
      <w:tblGrid>
        <w:gridCol w:w="284"/>
        <w:gridCol w:w="1417"/>
        <w:gridCol w:w="215"/>
        <w:gridCol w:w="623"/>
        <w:gridCol w:w="358"/>
        <w:gridCol w:w="1640"/>
        <w:gridCol w:w="1396"/>
        <w:gridCol w:w="1112"/>
        <w:gridCol w:w="1254"/>
        <w:gridCol w:w="709"/>
        <w:gridCol w:w="1008"/>
        <w:gridCol w:w="358"/>
        <w:gridCol w:w="351"/>
        <w:gridCol w:w="425"/>
        <w:gridCol w:w="616"/>
        <w:gridCol w:w="567"/>
        <w:gridCol w:w="425"/>
        <w:gridCol w:w="458"/>
        <w:gridCol w:w="3260"/>
      </w:tblGrid>
      <w:tr w:rsidR="001B21A7" w:rsidRPr="001B21A7" w:rsidTr="001B21A7">
        <w:trPr>
          <w:trHeight w:val="300"/>
        </w:trPr>
        <w:tc>
          <w:tcPr>
            <w:tcW w:w="1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FFFFFF"/>
                <w:sz w:val="16"/>
                <w:szCs w:val="16"/>
              </w:rPr>
            </w:pPr>
            <w:r w:rsidRPr="001B21A7">
              <w:rPr>
                <w:color w:val="FFFFFF"/>
                <w:sz w:val="16"/>
                <w:szCs w:val="16"/>
              </w:rPr>
              <w:t>NJSj9fmsllOrfgvbnm039494984_$$wd77d7!fnnnfk_123_Godd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Приложение                                                                </w:t>
            </w:r>
            <w:r w:rsidRPr="001B21A7">
              <w:rPr>
                <w:color w:val="000000"/>
                <w:sz w:val="16"/>
                <w:szCs w:val="16"/>
              </w:rPr>
              <w:br/>
              <w:t xml:space="preserve">к Правилам подготовки органами государственного контроля (надзора)                                                                </w:t>
            </w:r>
            <w:r w:rsidRPr="001B21A7">
              <w:rPr>
                <w:color w:val="000000"/>
                <w:sz w:val="16"/>
                <w:szCs w:val="16"/>
              </w:rPr>
              <w:br/>
              <w:t xml:space="preserve">и органами муниципального </w:t>
            </w:r>
            <w:proofErr w:type="gramStart"/>
            <w:r w:rsidRPr="001B21A7">
              <w:rPr>
                <w:color w:val="000000"/>
                <w:sz w:val="16"/>
                <w:szCs w:val="16"/>
              </w:rPr>
              <w:t xml:space="preserve">контроля ежегодных планов проведения                                                                 </w:t>
            </w:r>
            <w:r w:rsidRPr="001B21A7">
              <w:rPr>
                <w:color w:val="000000"/>
                <w:sz w:val="16"/>
                <w:szCs w:val="16"/>
              </w:rPr>
              <w:br/>
              <w:t>плановых проверок юридических лиц</w:t>
            </w:r>
            <w:proofErr w:type="gramEnd"/>
            <w:r w:rsidRPr="001B21A7">
              <w:rPr>
                <w:color w:val="000000"/>
                <w:sz w:val="16"/>
                <w:szCs w:val="16"/>
              </w:rPr>
              <w:t xml:space="preserve"> и индивидуальных предпринимателей                                                                </w:t>
            </w:r>
            <w:r w:rsidRPr="001B21A7">
              <w:rPr>
                <w:color w:val="000000"/>
                <w:sz w:val="16"/>
                <w:szCs w:val="16"/>
              </w:rPr>
              <w:br/>
              <w:t xml:space="preserve">(в редакции постановления Правительства Российской Федерации                                                                </w:t>
            </w:r>
            <w:r w:rsidRPr="001B21A7">
              <w:rPr>
                <w:color w:val="000000"/>
                <w:sz w:val="16"/>
                <w:szCs w:val="16"/>
              </w:rPr>
              <w:br/>
              <w:t xml:space="preserve">от 30 декабря 2011 г. № 1248) </w:t>
            </w:r>
          </w:p>
        </w:tc>
      </w:tr>
      <w:tr w:rsidR="001B21A7" w:rsidRPr="001B21A7" w:rsidTr="001B21A7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20140602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Номер плана </w:t>
            </w:r>
            <w:proofErr w:type="gramStart"/>
            <w:r w:rsidRPr="001B21A7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1B21A7">
              <w:rPr>
                <w:color w:val="000000"/>
                <w:sz w:val="16"/>
                <w:szCs w:val="16"/>
              </w:rPr>
              <w:t xml:space="preserve"> АС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СППиВП</w:t>
            </w:r>
            <w:proofErr w:type="spellEnd"/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Наименование прокуратуры</w:t>
            </w:r>
          </w:p>
        </w:tc>
        <w:tc>
          <w:tcPr>
            <w:tcW w:w="70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center"/>
            <w:hideMark/>
          </w:tcPr>
          <w:p w:rsidR="001B21A7" w:rsidRPr="001B21A7" w:rsidRDefault="001B21A7" w:rsidP="001B21A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t>_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Дата выгрузки из системы АС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СППиВП</w:t>
            </w:r>
            <w:proofErr w:type="spellEnd"/>
          </w:p>
        </w:tc>
        <w:tc>
          <w:tcPr>
            <w:tcW w:w="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t>00.00.00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315"/>
        </w:trPr>
        <w:tc>
          <w:tcPr>
            <w:tcW w:w="1647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t>ТИПОВАЯ ФОРМА</w:t>
            </w:r>
          </w:p>
        </w:tc>
      </w:tr>
      <w:tr w:rsidR="001B21A7" w:rsidRPr="001B21A7" w:rsidTr="001B21A7">
        <w:trPr>
          <w:trHeight w:val="315"/>
        </w:trPr>
        <w:tc>
          <w:tcPr>
            <w:tcW w:w="1647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t>ежегодного плана проведения плановых проверок юридических лиц и индивидуальных предпринимателей</w:t>
            </w: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86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по администрации Павло-Куракинского сельсовета Городищенского района Пензенской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1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(наименование органа государственного контроля (надзора), муниципального контроля)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УТВЕРЖДЕН</w:t>
            </w:r>
          </w:p>
        </w:tc>
      </w:tr>
      <w:tr w:rsidR="001B21A7" w:rsidRPr="001B21A7" w:rsidTr="001B21A7">
        <w:trPr>
          <w:trHeight w:val="255"/>
        </w:trPr>
        <w:tc>
          <w:tcPr>
            <w:tcW w:w="1115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2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FCC99"/>
            <w:noWrap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Капьев А.М.</w:t>
            </w: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(фамилия, инициалы и подпись руководителя)</w:t>
            </w:r>
          </w:p>
        </w:tc>
      </w:tr>
      <w:tr w:rsidR="001B21A7" w:rsidRPr="001B21A7" w:rsidTr="001B21A7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от</w:t>
            </w:r>
          </w:p>
        </w:tc>
        <w:tc>
          <w:tcPr>
            <w:tcW w:w="471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FCC99"/>
            <w:noWrap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28.10.2015 № 112</w:t>
            </w: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9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1B21A7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1B21A7">
              <w:rPr>
                <w:b/>
                <w:bCs/>
                <w:color w:val="000000"/>
                <w:sz w:val="16"/>
                <w:szCs w:val="16"/>
              </w:rPr>
              <w:t xml:space="preserve"> Л А Н</w:t>
            </w:r>
          </w:p>
        </w:tc>
      </w:tr>
      <w:tr w:rsidR="001B21A7" w:rsidRPr="001B21A7" w:rsidTr="001B21A7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2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проведения плановых проверок юридических лиц и индивидуальных предпринимателей </w:t>
            </w:r>
            <w:proofErr w:type="gramStart"/>
            <w:r w:rsidRPr="001B21A7">
              <w:rPr>
                <w:color w:val="000000"/>
                <w:sz w:val="16"/>
                <w:szCs w:val="16"/>
              </w:rPr>
              <w:t>на</w:t>
            </w:r>
            <w:proofErr w:type="gramEnd"/>
            <w:r w:rsidRPr="001B21A7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2016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1B21A7">
              <w:rPr>
                <w:color w:val="000000"/>
                <w:sz w:val="16"/>
                <w:szCs w:val="16"/>
              </w:rPr>
              <w:t>Наименование юридического лица</w:t>
            </w:r>
            <w:r w:rsidRPr="001B21A7">
              <w:rPr>
                <w:color w:val="000000"/>
                <w:sz w:val="16"/>
                <w:szCs w:val="16"/>
              </w:rPr>
              <w:br/>
              <w:t xml:space="preserve"> (филиала, представительства, </w:t>
            </w:r>
            <w:r w:rsidRPr="001B21A7">
              <w:rPr>
                <w:color w:val="000000"/>
                <w:sz w:val="16"/>
                <w:szCs w:val="16"/>
              </w:rPr>
              <w:lastRenderedPageBreak/>
              <w:t>обособленного структурного подразделения) (ЮЛ) (ф.и.о. индивидуального предпринимателя (ИП)), деятельность которого</w:t>
            </w:r>
            <w:r w:rsidRPr="001B21A7">
              <w:rPr>
                <w:color w:val="000000"/>
                <w:sz w:val="16"/>
                <w:szCs w:val="16"/>
              </w:rPr>
              <w:br/>
              <w:t>подлежит проверке</w:t>
            </w:r>
            <w:proofErr w:type="gramEnd"/>
          </w:p>
        </w:tc>
        <w:tc>
          <w:tcPr>
            <w:tcW w:w="4232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lastRenderedPageBreak/>
              <w:t>Адреса</w:t>
            </w:r>
          </w:p>
        </w:tc>
        <w:tc>
          <w:tcPr>
            <w:tcW w:w="111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Основной государственный регистрационный номер (ОГРН)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Идентификационный номер налогоплательщика (ИНН)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Цель проведения проверки</w:t>
            </w:r>
          </w:p>
        </w:tc>
        <w:tc>
          <w:tcPr>
            <w:tcW w:w="2142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Основание проведения проверки</w:t>
            </w:r>
          </w:p>
        </w:tc>
        <w:tc>
          <w:tcPr>
            <w:tcW w:w="61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Дата начала проведения проверки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Срок проведения плановой проверки</w:t>
            </w:r>
          </w:p>
        </w:tc>
        <w:tc>
          <w:tcPr>
            <w:tcW w:w="45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Форма проведения проверки (документарная, выездная, документарная и выездная)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Наименование органа</w:t>
            </w:r>
            <w:r w:rsidRPr="001B21A7">
              <w:rPr>
                <w:color w:val="000000"/>
                <w:sz w:val="16"/>
                <w:szCs w:val="16"/>
              </w:rPr>
              <w:br/>
              <w:t xml:space="preserve">государственного контроля (надзора), органа муниципального контроля, </w:t>
            </w:r>
            <w:r w:rsidRPr="001B21A7">
              <w:rPr>
                <w:color w:val="000000"/>
                <w:sz w:val="16"/>
                <w:szCs w:val="16"/>
              </w:rPr>
              <w:br/>
              <w:t>с которым проверка проводится совместно</w:t>
            </w: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32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42" w:type="dxa"/>
            <w:gridSpan w:val="4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32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42" w:type="dxa"/>
            <w:gridSpan w:val="4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32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42" w:type="dxa"/>
            <w:gridSpan w:val="4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32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42" w:type="dxa"/>
            <w:gridSpan w:val="4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места нахождения ЮЛ</w:t>
            </w:r>
          </w:p>
        </w:tc>
        <w:tc>
          <w:tcPr>
            <w:tcW w:w="3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места жительства ИП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мест фактического осуществления деятельности ЮЛ, ИП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места нахождения </w:t>
            </w:r>
            <w:r w:rsidRPr="001B21A7">
              <w:rPr>
                <w:color w:val="000000"/>
                <w:sz w:val="16"/>
                <w:szCs w:val="16"/>
              </w:rPr>
              <w:br/>
              <w:t>объектов</w:t>
            </w: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дата государственной регистрации ЮЛ, ИП</w:t>
            </w:r>
          </w:p>
        </w:tc>
        <w:tc>
          <w:tcPr>
            <w:tcW w:w="3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дата окончания последней проверки</w:t>
            </w:r>
          </w:p>
        </w:tc>
        <w:tc>
          <w:tcPr>
            <w:tcW w:w="3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дата начала осуществления ЮЛ, ИП деятельности</w:t>
            </w:r>
            <w:r w:rsidRPr="001B21A7">
              <w:rPr>
                <w:color w:val="000000"/>
                <w:sz w:val="16"/>
                <w:szCs w:val="16"/>
              </w:rPr>
              <w:br/>
              <w:t>в соответствии с представленным уведомлением о ее начале деятельности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иные основания в соответствии с федеральным законом</w:t>
            </w: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рабочих дней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рабочих часов </w:t>
            </w:r>
            <w:r w:rsidRPr="001B21A7">
              <w:rPr>
                <w:color w:val="000000"/>
                <w:sz w:val="16"/>
                <w:szCs w:val="16"/>
              </w:rPr>
              <w:br/>
              <w:t>(для МСП и МКП)</w:t>
            </w: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1A7" w:rsidRPr="001B21A7" w:rsidRDefault="001B21A7" w:rsidP="001B21A7">
            <w:pPr>
              <w:jc w:val="center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17</w:t>
            </w:r>
          </w:p>
        </w:tc>
      </w:tr>
      <w:tr w:rsidR="001B21A7" w:rsidRPr="001B21A7" w:rsidTr="001B21A7">
        <w:trPr>
          <w:trHeight w:val="229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Общество с ограниченной ответственностью Управляющая компания "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Монтес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Аури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г. Москва, ул. Новый Арбат, 21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1,3 км по направлению на северо-запад от ориентира с. Павло-Куракино (58:07:0070102:24)</w:t>
            </w:r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1,3 км по направлению на северо-запад от ориентира с. Павло-Куракино (58:07:0070102:24)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5087746197314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7701802580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sz w:val="16"/>
                <w:szCs w:val="16"/>
              </w:rPr>
            </w:pPr>
            <w:r w:rsidRPr="001B21A7">
              <w:rPr>
                <w:sz w:val="16"/>
                <w:szCs w:val="16"/>
              </w:rPr>
              <w:t>муниципальный земельный контроль, ст. 72 ЗК РФ от 25.10.2001г.№136-ФЗ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06.10.2008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Июнь 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ДВ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Верхнешкафтинского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сельсовета Городищенского района Пензенской области; 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Верхнеелюзанского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Городищенского района Пензенской области; Управление Федеральной службы по ветеринарному и фитосанитарному надзору по Республике Мордовия и Пензенской области</w:t>
            </w:r>
          </w:p>
        </w:tc>
      </w:tr>
      <w:tr w:rsidR="001B21A7" w:rsidRPr="001B21A7" w:rsidTr="001B21A7">
        <w:trPr>
          <w:trHeight w:val="229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Общество с ограниченной ответственностью Управляющая компания "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Монтес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Аури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г. Москва, ул. Новый Арбат, 21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1,2 км по направлению на запад от ориентира с. Павло-Куракино (58:07:0070102:26)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1,2 км по направлению на запад от ориентира с. Павло-Куракино (58:07:0070102:26)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5087746197314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7701802580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sz w:val="16"/>
                <w:szCs w:val="16"/>
              </w:rPr>
            </w:pPr>
            <w:r w:rsidRPr="001B21A7">
              <w:rPr>
                <w:sz w:val="16"/>
                <w:szCs w:val="16"/>
              </w:rPr>
              <w:t>муниципальный земельный контроль, ст. 72 ЗК РФ от 25.10.2001г.№136-ФЗ</w:t>
            </w: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06.10.2008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Июнь 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ДВ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Верхнешкафтинского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сельсовета Городищенского района Пензенской области; 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Верхнеелюзанского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Городищенского района Пензенской области; Управление Федеральной службы по ветеринарному и фитосанитарному надзору по Республике Мордовия и Пензенской области</w:t>
            </w:r>
          </w:p>
        </w:tc>
      </w:tr>
      <w:tr w:rsidR="001B21A7" w:rsidRPr="001B21A7" w:rsidTr="001B21A7">
        <w:trPr>
          <w:trHeight w:val="229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Общество с ограниченной ответственностью Управляющая компания "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Монтес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Аури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г. Москва, ул. Новый Арбат, 21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1,9 км по направлению на юго-запад от ориентира с. Павло-Куракино (58:07:0070102:27)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1,9 км по направлению на юго-запад от ориентира с. Павло-Куракино (58:07:0070102:27)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5087746197314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7701802580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sz w:val="16"/>
                <w:szCs w:val="16"/>
              </w:rPr>
            </w:pPr>
            <w:r w:rsidRPr="001B21A7">
              <w:rPr>
                <w:sz w:val="16"/>
                <w:szCs w:val="16"/>
              </w:rPr>
              <w:t>муниципальный земельный контроль, ст. 72 ЗК РФ от 25.10.2001г.№136-ФЗ</w:t>
            </w: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06.10.2008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Июнь 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ДВ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Верхнешкафтинского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сельсовета Городищенского района Пензенской области; 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Верхнеелюзанского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Городищенского района Пензенской области; Управление Федеральной службы по ветеринарному и фитосанитарному надзору по Республике Мордовия и Пензенской области</w:t>
            </w:r>
          </w:p>
        </w:tc>
      </w:tr>
      <w:tr w:rsidR="001B21A7" w:rsidRPr="001B21A7" w:rsidTr="001B21A7">
        <w:trPr>
          <w:trHeight w:val="20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Общество с ограниченной ответственностью Управляющая компания "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Монтес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Аури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г. Москва, ул. Новый Арбат, 21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0,3 км по направлению на юго-запад от ориентира с. Павло-Куракино (58:07:0070103:19)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0,3 км по направлению на юго-запад от ориентира с. Павло-Куракино (58:07:0070103:19)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5087746197314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7701802580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sz w:val="16"/>
                <w:szCs w:val="16"/>
              </w:rPr>
            </w:pPr>
            <w:r w:rsidRPr="001B21A7">
              <w:rPr>
                <w:sz w:val="16"/>
                <w:szCs w:val="16"/>
              </w:rPr>
              <w:t>муниципальный земельный контроль, ст. 72 ЗК РФ от 25.10.2001г.№136-ФЗ</w:t>
            </w: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06.10.2008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Июнь 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ДВ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Верхнешкафтинского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сельсовета Городищенского района Пензенской области; 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Верхнеелюзанского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Городищенского района Пензенской области; Управление Федеральной службы по ветеринарному и фитосанитарному надзору по Республике Мордовия и Пензенской области</w:t>
            </w:r>
          </w:p>
        </w:tc>
      </w:tr>
      <w:tr w:rsidR="001B21A7" w:rsidRPr="001B21A7" w:rsidTr="001B21A7">
        <w:trPr>
          <w:trHeight w:val="220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Общество с ограниченной ответственностью Управляющая компания "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Монтес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Аури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г. Москва, ул. Новый Арбат, 21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3,2 км по направлению на юго-запад от ориентира с. Павло-Куракино (58:07:0070202:181)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3,2 км по направлению на юго-запад от ориентира с. Павло-Куракино (58:07:0070202:181)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5087746197314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7701802580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sz w:val="16"/>
                <w:szCs w:val="16"/>
              </w:rPr>
            </w:pPr>
            <w:r w:rsidRPr="001B21A7">
              <w:rPr>
                <w:sz w:val="16"/>
                <w:szCs w:val="16"/>
              </w:rPr>
              <w:t>муниципальный земельный контроль, ст. 72 ЗК РФ от 25.10.2001г.№136-ФЗ</w:t>
            </w: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06.10.2008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Июнь 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ДВ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Верхнешкафтинского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сельсовета Городищенского района Пензенской области; 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Верхнеелюзанского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Городищенского района Пензенской области; Управление Федеральной службы по ветеринарному и фитосанитарному надзору по Республике Мордовия и Пензенской области</w:t>
            </w:r>
          </w:p>
        </w:tc>
      </w:tr>
      <w:tr w:rsidR="001B21A7" w:rsidRPr="001B21A7" w:rsidTr="001B21A7">
        <w:trPr>
          <w:trHeight w:val="229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Общество с ограниченной ответственностью Управляющая компания "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Монтес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Аури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г. Москва, ул. Новый Арбат, 21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2,5 км по направлению на юго-запад от ориентира с. Павло-Куракино (58:07:0070202:182)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2,5 км по направлению на юго-запад от ориентира с. Павло-Куракино (58:07:0070202:182)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5087746197314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7701802580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sz w:val="16"/>
                <w:szCs w:val="16"/>
              </w:rPr>
            </w:pPr>
            <w:r w:rsidRPr="001B21A7">
              <w:rPr>
                <w:sz w:val="16"/>
                <w:szCs w:val="16"/>
              </w:rPr>
              <w:t>муниципальный земельный контроль, ст. 72 ЗК РФ от 25.10.2001г.№136-ФЗ</w:t>
            </w: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06.10.2008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Июнь 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ДВ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Верхнешкафтинского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сельсовета Городищенского района Пензенской области; 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Верхнеелюзанского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Городищенского района Пензенской области; Управление Федеральной службы по ветеринарному и фитосанитарному надзору по Республике Мордовия и Пензенской области</w:t>
            </w:r>
          </w:p>
        </w:tc>
      </w:tr>
      <w:tr w:rsidR="001B21A7" w:rsidRPr="001B21A7" w:rsidTr="001B21A7">
        <w:trPr>
          <w:trHeight w:val="212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Общество с ограниченной ответственностью Управляющая компания "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Монтес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Аури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г. Москва, ул. Новый Арбат, 21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3,2 км по направлению на юго-запад от ориентира с. Павло-Куракино (58:07:0070202:183)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3,2 км по направлению на юго-запад от ориентира с. Павло-Куракино (58:07:0070202:183)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5087746197314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7701802580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sz w:val="16"/>
                <w:szCs w:val="16"/>
              </w:rPr>
            </w:pPr>
            <w:r w:rsidRPr="001B21A7">
              <w:rPr>
                <w:sz w:val="16"/>
                <w:szCs w:val="16"/>
              </w:rPr>
              <w:t>муниципальный земельный контроль, ст. 72 ЗК РФ от 25.10.2001г.№136-ФЗ</w:t>
            </w: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06.10.2008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Июнь 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ДВ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Верхнешкафтинского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сельсовета Городищенского района Пензенской области; 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Верхнеелюзанского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Городищенского района Пензенской области; Управление Федеральной службы по ветеринарному и фитосанитарному надзору по Республике Мордовия и Пензенской области</w:t>
            </w:r>
          </w:p>
        </w:tc>
      </w:tr>
      <w:tr w:rsidR="001B21A7" w:rsidRPr="001B21A7" w:rsidTr="001B21A7">
        <w:trPr>
          <w:trHeight w:val="2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Общество с ограниченной ответственностью Управляющая компания "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Монтес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Аури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г. Москва, ул. Новый Арбат, 21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0,5 км по направлению на запад от ориентира с. Павло-Куракино (58:07:0070102:23)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Пензенская область, Городищенский район, примерно в 0,5 км по направлению на запад от ориентира с. Павло-Куракино (58:07:0070102:23)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5087746197314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7701802580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sz w:val="16"/>
                <w:szCs w:val="16"/>
              </w:rPr>
            </w:pPr>
            <w:r w:rsidRPr="001B21A7">
              <w:rPr>
                <w:sz w:val="16"/>
                <w:szCs w:val="16"/>
              </w:rPr>
              <w:t>муниципальный земельный контроль, ст. 72 ЗК РФ от 25.10.2001г.№136-ФЗ</w:t>
            </w: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06.10.2008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Июнь 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jc w:val="right"/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ДВ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Верхнешкафтинского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сельсовета Городищенского района Пензенской области; Администрация </w:t>
            </w:r>
            <w:proofErr w:type="spellStart"/>
            <w:r w:rsidRPr="001B21A7">
              <w:rPr>
                <w:color w:val="000000"/>
                <w:sz w:val="16"/>
                <w:szCs w:val="16"/>
              </w:rPr>
              <w:t>Верхнеелюзанского</w:t>
            </w:r>
            <w:proofErr w:type="spellEnd"/>
            <w:r w:rsidRPr="001B21A7">
              <w:rPr>
                <w:color w:val="000000"/>
                <w:sz w:val="16"/>
                <w:szCs w:val="16"/>
              </w:rPr>
              <w:t xml:space="preserve"> Городищенского района Пензенской области; Управление Федеральной службы по ветеринарному и фитосанитарному надзору по Республике Мордовия и Пензенской области</w:t>
            </w:r>
          </w:p>
        </w:tc>
      </w:tr>
      <w:tr w:rsidR="001B21A7" w:rsidRPr="001B21A7" w:rsidTr="001B21A7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1A7" w:rsidRPr="001B21A7" w:rsidRDefault="001B21A7" w:rsidP="001B21A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B21A7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1A7" w:rsidRPr="001B21A7" w:rsidRDefault="001B21A7" w:rsidP="001B21A7">
            <w:pPr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noWrap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bottom"/>
            <w:hideMark/>
          </w:tcPr>
          <w:p w:rsidR="001B21A7" w:rsidRPr="001B21A7" w:rsidRDefault="001B21A7" w:rsidP="001B21A7">
            <w:pPr>
              <w:rPr>
                <w:color w:val="000000"/>
                <w:sz w:val="16"/>
                <w:szCs w:val="16"/>
              </w:rPr>
            </w:pPr>
            <w:r w:rsidRPr="001B21A7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0A2D87" w:rsidRPr="001B21A7" w:rsidRDefault="000A2D87">
      <w:pPr>
        <w:rPr>
          <w:sz w:val="16"/>
          <w:szCs w:val="16"/>
        </w:rPr>
      </w:pPr>
    </w:p>
    <w:sectPr w:rsidR="000A2D87" w:rsidRPr="001B21A7" w:rsidSect="001B21A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1A7"/>
    <w:rsid w:val="000A2D87"/>
    <w:rsid w:val="001372DD"/>
    <w:rsid w:val="001B21A7"/>
    <w:rsid w:val="00390CC9"/>
    <w:rsid w:val="00561CA5"/>
    <w:rsid w:val="005B5D18"/>
    <w:rsid w:val="008E6F5D"/>
    <w:rsid w:val="00CA3F7C"/>
    <w:rsid w:val="00E1545D"/>
    <w:rsid w:val="00F73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CC9"/>
  </w:style>
  <w:style w:type="paragraph" w:styleId="2">
    <w:name w:val="heading 2"/>
    <w:basedOn w:val="a"/>
    <w:next w:val="a"/>
    <w:link w:val="20"/>
    <w:qFormat/>
    <w:rsid w:val="00390CC9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390C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0CC9"/>
    <w:rPr>
      <w:b/>
      <w:sz w:val="24"/>
    </w:rPr>
  </w:style>
  <w:style w:type="character" w:customStyle="1" w:styleId="30">
    <w:name w:val="Заголовок 3 Знак"/>
    <w:basedOn w:val="a0"/>
    <w:link w:val="3"/>
    <w:rsid w:val="00390CC9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1369</Words>
  <Characters>7807</Characters>
  <Application>Microsoft Office Word</Application>
  <DocSecurity>0</DocSecurity>
  <Lines>65</Lines>
  <Paragraphs>18</Paragraphs>
  <ScaleCrop>false</ScaleCrop>
  <Company/>
  <LinksUpToDate>false</LinksUpToDate>
  <CharactersWithSpaces>9158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Павло-Куракино</dc:creator>
  <cp:keywords/>
  <dc:description/>
  <cp:lastModifiedBy>Павло-Куракино</cp:lastModifiedBy>
  <cp:revision>1</cp:revision>
  <dcterms:created xsi:type="dcterms:W3CDTF">2016-01-02T09:13:00Z</dcterms:created>
  <dcterms:modified xsi:type="dcterms:W3CDTF">2016-01-02T09:20:00Z</dcterms:modified>
</cp:coreProperties>
</file>