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DB" w:rsidRDefault="006D1CB1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57pt;height:75pt;visibility:visible">
            <v:imagedata r:id="rId7" o:title=""/>
          </v:shape>
        </w:pict>
      </w:r>
    </w:p>
    <w:p w:rsidR="001555DB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</w:p>
    <w:p w:rsidR="001555DB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 w:rsidRPr="009361C4">
        <w:rPr>
          <w:sz w:val="36"/>
          <w:szCs w:val="36"/>
        </w:rPr>
        <w:t>АДМИНИСТРАЦИЯ</w:t>
      </w: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>
        <w:rPr>
          <w:sz w:val="36"/>
          <w:szCs w:val="36"/>
        </w:rPr>
        <w:t>ПАВЛО-КУРАКИНСКОГО</w:t>
      </w:r>
      <w:r w:rsidRPr="009361C4">
        <w:rPr>
          <w:sz w:val="36"/>
          <w:szCs w:val="36"/>
        </w:rPr>
        <w:t xml:space="preserve"> СЕЛЬСОВЕТА</w:t>
      </w: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 w:rsidRPr="009361C4">
        <w:rPr>
          <w:sz w:val="36"/>
          <w:szCs w:val="36"/>
        </w:rPr>
        <w:t>ГОРОДИЩЕНСКОГО РАЙОНА</w:t>
      </w: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 w:rsidRPr="009361C4">
        <w:rPr>
          <w:sz w:val="36"/>
          <w:szCs w:val="36"/>
        </w:rPr>
        <w:t>ПЕНЗЕНСКОЙ ОБЛАСТИ</w:t>
      </w: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</w:p>
    <w:p w:rsidR="001555DB" w:rsidRPr="009361C4" w:rsidRDefault="001555DB" w:rsidP="00DB001F">
      <w:pPr>
        <w:pStyle w:val="3"/>
        <w:tabs>
          <w:tab w:val="left" w:pos="0"/>
        </w:tabs>
        <w:snapToGrid w:val="0"/>
        <w:rPr>
          <w:sz w:val="36"/>
          <w:szCs w:val="36"/>
        </w:rPr>
      </w:pPr>
      <w:r w:rsidRPr="009361C4">
        <w:rPr>
          <w:sz w:val="36"/>
          <w:szCs w:val="36"/>
        </w:rPr>
        <w:t>ПОСТАНОВЛЕНИЕ</w:t>
      </w:r>
    </w:p>
    <w:p w:rsidR="001555DB" w:rsidRDefault="001555DB" w:rsidP="00DB001F">
      <w:pPr>
        <w:jc w:val="center"/>
      </w:pPr>
    </w:p>
    <w:tbl>
      <w:tblPr>
        <w:tblpPr w:leftFromText="180" w:rightFromText="180" w:vertAnchor="text" w:horzAnchor="page" w:tblpX="4042" w:tblpY="4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113B6" w:rsidRPr="004113B6" w:rsidTr="00A439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4113B6" w:rsidRPr="004113B6" w:rsidRDefault="004113B6" w:rsidP="00A43944">
            <w:pPr>
              <w:rPr>
                <w:sz w:val="24"/>
                <w:szCs w:val="24"/>
              </w:rPr>
            </w:pPr>
            <w:r w:rsidRPr="004113B6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113B6" w:rsidRPr="004113B6" w:rsidRDefault="004113B6" w:rsidP="00A439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  <w:r w:rsidRPr="004113B6">
              <w:rPr>
                <w:sz w:val="24"/>
                <w:szCs w:val="24"/>
              </w:rPr>
              <w:t>.2020</w:t>
            </w:r>
          </w:p>
        </w:tc>
        <w:tc>
          <w:tcPr>
            <w:tcW w:w="397" w:type="dxa"/>
            <w:vAlign w:val="bottom"/>
          </w:tcPr>
          <w:p w:rsidR="004113B6" w:rsidRPr="004113B6" w:rsidRDefault="004113B6" w:rsidP="00A43944">
            <w:pPr>
              <w:jc w:val="center"/>
              <w:rPr>
                <w:sz w:val="24"/>
                <w:szCs w:val="24"/>
              </w:rPr>
            </w:pPr>
            <w:r w:rsidRPr="004113B6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113B6" w:rsidRPr="004113B6" w:rsidRDefault="004113B6" w:rsidP="00A439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4113B6" w:rsidRPr="004113B6" w:rsidTr="00A439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4113B6" w:rsidRPr="004113B6" w:rsidRDefault="004113B6" w:rsidP="00A43944">
            <w:pPr>
              <w:jc w:val="center"/>
              <w:rPr>
                <w:sz w:val="24"/>
                <w:szCs w:val="24"/>
              </w:rPr>
            </w:pPr>
            <w:r w:rsidRPr="004113B6">
              <w:rPr>
                <w:sz w:val="24"/>
                <w:szCs w:val="24"/>
              </w:rPr>
              <w:t>с. Павло-Куракино</w:t>
            </w:r>
          </w:p>
        </w:tc>
      </w:tr>
    </w:tbl>
    <w:p w:rsidR="004113B6" w:rsidRDefault="004113B6" w:rsidP="00DB001F">
      <w:pPr>
        <w:pStyle w:val="a9"/>
        <w:jc w:val="center"/>
        <w:rPr>
          <w:b/>
          <w:color w:val="000000"/>
          <w:sz w:val="27"/>
          <w:szCs w:val="27"/>
        </w:rPr>
      </w:pPr>
    </w:p>
    <w:p w:rsidR="004113B6" w:rsidRDefault="004113B6" w:rsidP="00DB001F">
      <w:pPr>
        <w:pStyle w:val="a9"/>
        <w:jc w:val="center"/>
        <w:rPr>
          <w:b/>
          <w:color w:val="000000"/>
          <w:sz w:val="27"/>
          <w:szCs w:val="27"/>
        </w:rPr>
      </w:pPr>
    </w:p>
    <w:p w:rsidR="001555DB" w:rsidRPr="00524BA4" w:rsidRDefault="001555DB" w:rsidP="00DB001F">
      <w:pPr>
        <w:pStyle w:val="a9"/>
        <w:jc w:val="center"/>
        <w:rPr>
          <w:b/>
          <w:color w:val="000000"/>
          <w:sz w:val="27"/>
          <w:szCs w:val="27"/>
        </w:rPr>
      </w:pPr>
      <w:r w:rsidRPr="00524BA4">
        <w:rPr>
          <w:b/>
          <w:color w:val="000000"/>
          <w:sz w:val="27"/>
          <w:szCs w:val="27"/>
        </w:rPr>
        <w:t>Об утверждении бюджетного прогноза</w:t>
      </w:r>
      <w:r>
        <w:rPr>
          <w:b/>
          <w:color w:val="000000"/>
          <w:sz w:val="27"/>
          <w:szCs w:val="27"/>
        </w:rPr>
        <w:t xml:space="preserve"> Павло-Куракинского сельсовета</w:t>
      </w:r>
      <w:r w:rsidRPr="00524BA4">
        <w:rPr>
          <w:b/>
          <w:color w:val="000000"/>
          <w:sz w:val="27"/>
          <w:szCs w:val="27"/>
        </w:rPr>
        <w:t xml:space="preserve"> Городищенского района Пензенской области на долгосрочный период до 2025 года</w:t>
      </w:r>
    </w:p>
    <w:p w:rsidR="001555DB" w:rsidRDefault="001555DB" w:rsidP="00D52F1D">
      <w:pPr>
        <w:pStyle w:val="a9"/>
        <w:tabs>
          <w:tab w:val="left" w:pos="540"/>
        </w:tabs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В соответствии со статьей 170.1 Бюджетного кодекса Российской Федерации, и решением Комитета местного самоуправления Павло-Куракинского сельсовета Городищенского района Пензенской области от 18.10.2012 № 321-92</w:t>
      </w:r>
      <w:r w:rsidRPr="00D52F1D">
        <w:rPr>
          <w:color w:val="000000"/>
          <w:sz w:val="27"/>
          <w:szCs w:val="27"/>
        </w:rPr>
        <w:t>/</w:t>
      </w:r>
      <w:r>
        <w:rPr>
          <w:color w:val="000000"/>
          <w:sz w:val="27"/>
          <w:szCs w:val="27"/>
        </w:rPr>
        <w:t>5</w:t>
      </w:r>
      <w:r w:rsidRPr="00D52F1D">
        <w:rPr>
          <w:color w:val="000000"/>
          <w:sz w:val="27"/>
          <w:szCs w:val="27"/>
        </w:rPr>
        <w:t xml:space="preserve"> (</w:t>
      </w:r>
      <w:r>
        <w:rPr>
          <w:color w:val="000000"/>
          <w:sz w:val="27"/>
          <w:szCs w:val="27"/>
        </w:rPr>
        <w:t>с последующими изменениями), Порядком разработки, утверждения, общественного обсуждения, мониторинга и контроля реализации бюджетного прогноза</w:t>
      </w:r>
      <w:r w:rsidRPr="00400830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 на долгосрочный период, утвержденным постановлением администрации</w:t>
      </w:r>
      <w:r w:rsidRPr="00DA3DE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 от 14.08.2015 № 76  (с последующими изменениями), руководствуясь статьей 21 Устава</w:t>
      </w:r>
      <w:r w:rsidRPr="00DA3DE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области,</w:t>
      </w:r>
    </w:p>
    <w:p w:rsidR="001555DB" w:rsidRPr="00D52F1D" w:rsidRDefault="001555DB" w:rsidP="00D52F1D">
      <w:pPr>
        <w:pStyle w:val="a9"/>
        <w:jc w:val="center"/>
        <w:rPr>
          <w:color w:val="000000"/>
          <w:sz w:val="27"/>
          <w:szCs w:val="27"/>
        </w:rPr>
      </w:pPr>
      <w:r w:rsidRPr="00DA3DED">
        <w:rPr>
          <w:b/>
          <w:color w:val="000000"/>
          <w:sz w:val="27"/>
          <w:szCs w:val="27"/>
        </w:rPr>
        <w:t>администрация постановляет:</w:t>
      </w:r>
    </w:p>
    <w:p w:rsidR="001555DB" w:rsidRDefault="001555DB" w:rsidP="004113B6">
      <w:pPr>
        <w:pStyle w:val="a9"/>
        <w:tabs>
          <w:tab w:val="left" w:pos="540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Утвердить бюджетный прогноз</w:t>
      </w:r>
      <w:r w:rsidRPr="00605B1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 на долгосрочный период до 2025 года, согласно приложению к постановлению.</w:t>
      </w:r>
    </w:p>
    <w:p w:rsidR="001555DB" w:rsidRDefault="001555DB" w:rsidP="00D52F1D">
      <w:pPr>
        <w:pStyle w:val="a9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  Настоящее постановление разместить (опубликовать) на официальном сайте администрации</w:t>
      </w:r>
      <w:r w:rsidRPr="00DA3DE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 в информационно-телекоммуникационной сети «Интернет».</w:t>
      </w:r>
    </w:p>
    <w:p w:rsidR="001555DB" w:rsidRDefault="001555DB" w:rsidP="004113B6">
      <w:pPr>
        <w:pStyle w:val="a9"/>
        <w:tabs>
          <w:tab w:val="left" w:pos="540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   Настоящее постановление вступает в силу после его подписания.</w:t>
      </w:r>
    </w:p>
    <w:p w:rsidR="001555DB" w:rsidRDefault="001555DB" w:rsidP="00D52F1D">
      <w:pPr>
        <w:pStyle w:val="a9"/>
        <w:tabs>
          <w:tab w:val="left" w:pos="540"/>
        </w:tabs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4.   Контроль за исполнением настоящего постановления возложить на  Главу    администрации</w:t>
      </w:r>
      <w:r w:rsidRPr="00DA3DE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Павло-Куракинского сельсовета Городищенского района Пензенской области .</w:t>
      </w: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И.о. Главы администрации</w:t>
      </w: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Павло-Куракинского сельсовета </w:t>
      </w: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Городищенского района</w:t>
      </w:r>
    </w:p>
    <w:p w:rsidR="001555DB" w:rsidRDefault="001555DB" w:rsidP="00DB001F">
      <w:pPr>
        <w:pStyle w:val="a9"/>
        <w:spacing w:before="0" w:beforeAutospacing="0" w:after="0" w:afterAutospacing="0"/>
        <w:ind w:left="28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Пензенской области.                                                         </w:t>
      </w:r>
      <w:r w:rsidR="004113B6">
        <w:rPr>
          <w:color w:val="000000"/>
          <w:sz w:val="27"/>
          <w:szCs w:val="27"/>
        </w:rPr>
        <w:t xml:space="preserve">                </w:t>
      </w:r>
      <w:r>
        <w:rPr>
          <w:color w:val="000000"/>
          <w:sz w:val="27"/>
          <w:szCs w:val="27"/>
        </w:rPr>
        <w:t xml:space="preserve"> А.М. Капьев</w:t>
      </w: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rPr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555DB" w:rsidRPr="00622195" w:rsidRDefault="001555DB" w:rsidP="00DB001F">
      <w:pPr>
        <w:pStyle w:val="ConsPlusTitle"/>
        <w:spacing w:line="228" w:lineRule="auto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Приложение</w:t>
      </w:r>
    </w:p>
    <w:p w:rsidR="001555DB" w:rsidRPr="00622195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</w:t>
      </w:r>
      <w:r w:rsidRPr="0062219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Павло-Куракинского сельсовета</w:t>
      </w:r>
    </w:p>
    <w:p w:rsidR="001555DB" w:rsidRPr="00622195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22195">
        <w:rPr>
          <w:rFonts w:ascii="Times New Roman" w:hAnsi="Times New Roman" w:cs="Times New Roman"/>
          <w:b w:val="0"/>
          <w:sz w:val="28"/>
          <w:szCs w:val="28"/>
        </w:rPr>
        <w:t>Городищенского района</w:t>
      </w: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22195">
        <w:rPr>
          <w:rFonts w:ascii="Times New Roman" w:hAnsi="Times New Roman" w:cs="Times New Roman"/>
          <w:b w:val="0"/>
          <w:sz w:val="28"/>
          <w:szCs w:val="28"/>
        </w:rPr>
        <w:t>Пензенской области</w:t>
      </w: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от__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17.02.2020</w:t>
      </w:r>
      <w:r>
        <w:rPr>
          <w:rFonts w:ascii="Times New Roman" w:hAnsi="Times New Roman" w:cs="Times New Roman"/>
          <w:b w:val="0"/>
          <w:sz w:val="28"/>
          <w:szCs w:val="28"/>
        </w:rPr>
        <w:t>___№__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1555DB" w:rsidRDefault="001555DB" w:rsidP="00DB001F">
      <w:pPr>
        <w:pStyle w:val="ConsPlusTitle"/>
        <w:spacing w:line="228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55DB" w:rsidRDefault="001555DB" w:rsidP="00DB001F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C787A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C787A">
        <w:rPr>
          <w:rFonts w:ascii="Times New Roman" w:hAnsi="Times New Roman" w:cs="Times New Roman"/>
          <w:sz w:val="28"/>
          <w:szCs w:val="28"/>
        </w:rPr>
        <w:t xml:space="preserve"> прогноз </w:t>
      </w:r>
      <w:r>
        <w:rPr>
          <w:rFonts w:ascii="Times New Roman" w:hAnsi="Times New Roman" w:cs="Times New Roman"/>
          <w:sz w:val="28"/>
          <w:szCs w:val="28"/>
        </w:rPr>
        <w:t>Павло-Куракинского сельсовета Городищенского</w:t>
      </w:r>
      <w:r w:rsidRPr="006C787A">
        <w:rPr>
          <w:rFonts w:ascii="Times New Roman" w:hAnsi="Times New Roman" w:cs="Times New Roman"/>
          <w:sz w:val="28"/>
          <w:szCs w:val="28"/>
        </w:rPr>
        <w:t xml:space="preserve"> района Пензенской област</w:t>
      </w:r>
      <w:r>
        <w:rPr>
          <w:rFonts w:ascii="Times New Roman" w:hAnsi="Times New Roman" w:cs="Times New Roman"/>
          <w:sz w:val="28"/>
          <w:szCs w:val="28"/>
        </w:rPr>
        <w:t>и на долгосрочный период до 2025</w:t>
      </w:r>
      <w:r w:rsidRPr="006C787A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1555DB" w:rsidRPr="006C787A" w:rsidRDefault="001555DB" w:rsidP="00DB001F">
      <w:pPr>
        <w:pStyle w:val="ConsPlusTitle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555DB" w:rsidRPr="006C787A" w:rsidRDefault="001555DB" w:rsidP="00DB001F">
      <w:pPr>
        <w:pStyle w:val="ConsPlusNormal"/>
        <w:spacing w:line="228" w:lineRule="auto"/>
        <w:ind w:firstLine="540"/>
        <w:jc w:val="center"/>
        <w:rPr>
          <w:b/>
          <w:highlight w:val="yellow"/>
        </w:rPr>
      </w:pPr>
    </w:p>
    <w:p w:rsidR="001555DB" w:rsidRDefault="001555DB" w:rsidP="00DB001F">
      <w:pPr>
        <w:pStyle w:val="a3"/>
        <w:jc w:val="both"/>
        <w:rPr>
          <w:szCs w:val="28"/>
        </w:rPr>
      </w:pPr>
      <w:r>
        <w:rPr>
          <w:szCs w:val="28"/>
        </w:rPr>
        <w:t xml:space="preserve">        </w:t>
      </w:r>
      <w:r w:rsidRPr="009A4C09">
        <w:rPr>
          <w:szCs w:val="28"/>
        </w:rPr>
        <w:t xml:space="preserve">Бюджетный прогноз </w:t>
      </w:r>
      <w:r>
        <w:rPr>
          <w:szCs w:val="28"/>
        </w:rPr>
        <w:t xml:space="preserve">Павло-Куракинского сельсовета </w:t>
      </w:r>
      <w:r w:rsidRPr="009A4C09">
        <w:rPr>
          <w:szCs w:val="28"/>
        </w:rPr>
        <w:t>Городищенского района Пензенской области на долгосрочный период до 202</w:t>
      </w:r>
      <w:r>
        <w:rPr>
          <w:szCs w:val="28"/>
        </w:rPr>
        <w:t>5</w:t>
      </w:r>
      <w:r w:rsidRPr="009A4C09">
        <w:rPr>
          <w:szCs w:val="28"/>
        </w:rPr>
        <w:t xml:space="preserve"> года (далее – бюджетный прогноз)</w:t>
      </w:r>
      <w:r>
        <w:rPr>
          <w:szCs w:val="28"/>
        </w:rPr>
        <w:t>,</w:t>
      </w:r>
      <w:r w:rsidRPr="009A4C09">
        <w:rPr>
          <w:szCs w:val="28"/>
        </w:rPr>
        <w:t xml:space="preserve"> разработан с учетом стратегических целей, сформулированных в посланиях Президента Российской Федерации Федеральному Собранию Российской Федерации, </w:t>
      </w:r>
      <w:r>
        <w:rPr>
          <w:szCs w:val="28"/>
        </w:rPr>
        <w:t xml:space="preserve"> Указах Президента Российской Федерации от 7 мая 2012 года.</w:t>
      </w:r>
    </w:p>
    <w:p w:rsidR="001555DB" w:rsidRPr="00DA781E" w:rsidRDefault="001555DB" w:rsidP="00DB001F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sz w:val="28"/>
          <w:szCs w:val="28"/>
        </w:rPr>
        <w:t>Бюджетный прогноз разработан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Павло-Куракинского сельсовета Городищенского района Пензенской области,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Павло-Куракинского сельсовета Городищенского района</w:t>
      </w:r>
      <w:r w:rsidRPr="00DA781E">
        <w:rPr>
          <w:rFonts w:ascii="Times New Roman" w:hAnsi="Times New Roman" w:cs="Times New Roman"/>
          <w:sz w:val="28"/>
          <w:szCs w:val="28"/>
        </w:rPr>
        <w:t xml:space="preserve"> Пензенской области от </w:t>
      </w:r>
      <w:r>
        <w:rPr>
          <w:rFonts w:ascii="Times New Roman" w:hAnsi="Times New Roman" w:cs="Times New Roman"/>
          <w:sz w:val="28"/>
          <w:szCs w:val="28"/>
        </w:rPr>
        <w:t>01.11.</w:t>
      </w:r>
      <w:r w:rsidRPr="00DA781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81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136 (с последующими изменениями).</w:t>
      </w:r>
    </w:p>
    <w:p w:rsidR="001555DB" w:rsidRPr="009A4C09" w:rsidRDefault="001555DB" w:rsidP="00DB001F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C09">
        <w:rPr>
          <w:rFonts w:ascii="Times New Roman" w:hAnsi="Times New Roman" w:cs="Times New Roman"/>
          <w:sz w:val="28"/>
          <w:szCs w:val="28"/>
        </w:rPr>
        <w:t>Целью разработки бюджетного прогноза является оценка основных бюджетных параметров на долгосрочную перспективу, определение ключевых направлений реализации налогово</w:t>
      </w:r>
      <w:r>
        <w:rPr>
          <w:rFonts w:ascii="Times New Roman" w:hAnsi="Times New Roman" w:cs="Times New Roman"/>
          <w:sz w:val="28"/>
          <w:szCs w:val="28"/>
        </w:rPr>
        <w:t xml:space="preserve">й, бюджетной </w:t>
      </w:r>
      <w:r w:rsidRPr="009A4C09">
        <w:rPr>
          <w:rFonts w:ascii="Times New Roman" w:hAnsi="Times New Roman" w:cs="Times New Roman"/>
          <w:sz w:val="28"/>
          <w:szCs w:val="28"/>
        </w:rPr>
        <w:t xml:space="preserve"> в долгосрочном периоде, анализ основных рисков, влияющих на сбалансированность бюджета и проработка механизмов их минимизации. Оценка финансовых ресурсов, которые могут быть направлены на достижение стратегических целей социально-экономического развития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4C09">
        <w:rPr>
          <w:rFonts w:ascii="Times New Roman" w:hAnsi="Times New Roman" w:cs="Times New Roman"/>
          <w:sz w:val="28"/>
          <w:szCs w:val="28"/>
        </w:rPr>
        <w:t xml:space="preserve"> должна послужить основой для разработки и взаимоувязки всей совокупности документов стратегического планирования.</w:t>
      </w:r>
    </w:p>
    <w:p w:rsidR="001555DB" w:rsidRPr="009A4C09" w:rsidRDefault="001555DB" w:rsidP="00DB001F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Долгосрочное бюджетное планирование определяет дальнейшую</w:t>
      </w:r>
      <w:r w:rsidRPr="009A4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траекторию</w:t>
      </w:r>
      <w:r w:rsidRPr="009A4C09">
        <w:rPr>
          <w:rFonts w:ascii="Times New Roman" w:hAnsi="Times New Roman" w:cs="Times New Roman"/>
          <w:sz w:val="28"/>
          <w:szCs w:val="28"/>
        </w:rPr>
        <w:t xml:space="preserve"> развития финансовой системы </w:t>
      </w:r>
      <w:r>
        <w:rPr>
          <w:rFonts w:ascii="Times New Roman" w:hAnsi="Times New Roman" w:cs="Times New Roman"/>
          <w:sz w:val="28"/>
          <w:szCs w:val="28"/>
        </w:rPr>
        <w:t>Павло-Куракинского сельсовета Городищенского</w:t>
      </w:r>
      <w:r w:rsidRPr="009A4C09">
        <w:rPr>
          <w:rFonts w:ascii="Times New Roman" w:hAnsi="Times New Roman" w:cs="Times New Roman"/>
          <w:sz w:val="28"/>
          <w:szCs w:val="28"/>
        </w:rPr>
        <w:t xml:space="preserve"> района Пен</w:t>
      </w:r>
      <w:r>
        <w:rPr>
          <w:rFonts w:ascii="Times New Roman" w:hAnsi="Times New Roman" w:cs="Times New Roman"/>
          <w:sz w:val="28"/>
          <w:szCs w:val="28"/>
        </w:rPr>
        <w:t xml:space="preserve">зенской области </w:t>
      </w:r>
      <w:r w:rsidRPr="009A4C09">
        <w:rPr>
          <w:rFonts w:ascii="Times New Roman" w:hAnsi="Times New Roman" w:cs="Times New Roman"/>
          <w:sz w:val="28"/>
          <w:szCs w:val="28"/>
        </w:rPr>
        <w:t>для обеспечения сбалансированности и устойчивости бюджетной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Павло-Куракинского сельсовета Городищенского района Пензенской области</w:t>
      </w:r>
      <w:r w:rsidRPr="009A4C09">
        <w:rPr>
          <w:rFonts w:ascii="Times New Roman" w:hAnsi="Times New Roman" w:cs="Times New Roman"/>
          <w:sz w:val="28"/>
          <w:szCs w:val="28"/>
        </w:rPr>
        <w:t xml:space="preserve">, эффективного управления финансовыми ресурсами, экономического роста, улучшения инвестиционного климата в </w:t>
      </w:r>
      <w:r>
        <w:rPr>
          <w:rFonts w:ascii="Times New Roman" w:hAnsi="Times New Roman" w:cs="Times New Roman"/>
          <w:sz w:val="28"/>
          <w:szCs w:val="28"/>
        </w:rPr>
        <w:t>Павло-Куракинском сельсовете Городищенском</w:t>
      </w:r>
      <w:r w:rsidRPr="009A4C09">
        <w:rPr>
          <w:rFonts w:ascii="Times New Roman" w:hAnsi="Times New Roman" w:cs="Times New Roman"/>
          <w:sz w:val="28"/>
          <w:szCs w:val="28"/>
        </w:rPr>
        <w:t xml:space="preserve"> районе Пензенской области и, соответственно, должно сыграть важную роль в повышении уровня и качества жизни населения.</w:t>
      </w:r>
    </w:p>
    <w:p w:rsidR="001555DB" w:rsidRPr="009A4C09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55DB" w:rsidRPr="0069465A" w:rsidRDefault="001555DB" w:rsidP="00DB001F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5A">
        <w:rPr>
          <w:rFonts w:ascii="Times New Roman" w:hAnsi="Times New Roman" w:cs="Times New Roman"/>
          <w:b/>
          <w:sz w:val="28"/>
          <w:szCs w:val="28"/>
        </w:rPr>
        <w:t xml:space="preserve">Основные итоги развития и текущее состояние бюджета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Павло-Куракинского сельсовета </w:t>
      </w:r>
      <w:r w:rsidRPr="0069465A">
        <w:rPr>
          <w:rFonts w:ascii="Times New Roman" w:hAnsi="Times New Roman" w:cs="Times New Roman"/>
          <w:b/>
          <w:sz w:val="28"/>
          <w:szCs w:val="28"/>
        </w:rPr>
        <w:t>Городищенского района Пензенской области</w:t>
      </w:r>
    </w:p>
    <w:p w:rsidR="001555DB" w:rsidRPr="009A4C09" w:rsidRDefault="001555DB" w:rsidP="00DB001F">
      <w:pPr>
        <w:pStyle w:val="ConsPlusNormal"/>
        <w:ind w:left="7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5DB" w:rsidRPr="009A4C09" w:rsidRDefault="001555DB" w:rsidP="00DB001F">
      <w:pPr>
        <w:ind w:firstLine="567"/>
        <w:jc w:val="both"/>
        <w:rPr>
          <w:sz w:val="28"/>
          <w:szCs w:val="28"/>
        </w:rPr>
      </w:pPr>
      <w:r w:rsidRPr="009A4C09">
        <w:rPr>
          <w:sz w:val="28"/>
          <w:szCs w:val="28"/>
        </w:rPr>
        <w:t xml:space="preserve">Развитие финансовой системы </w:t>
      </w:r>
      <w:r>
        <w:rPr>
          <w:sz w:val="28"/>
          <w:szCs w:val="28"/>
        </w:rPr>
        <w:t>Павло-Куракинского сельсовета Городищенского</w:t>
      </w:r>
      <w:r w:rsidRPr="009A4C09">
        <w:rPr>
          <w:sz w:val="28"/>
          <w:szCs w:val="28"/>
        </w:rPr>
        <w:t xml:space="preserve"> района Пензенской области на протяжении последних лет </w:t>
      </w:r>
      <w:r w:rsidRPr="009A4C09">
        <w:rPr>
          <w:sz w:val="28"/>
          <w:szCs w:val="28"/>
        </w:rPr>
        <w:lastRenderedPageBreak/>
        <w:t>характеризуется опережающим ростом бюджетных расходов по сравнению с бюджетными возможностями. Такая тенденция обусловлена динамичным развитием экономики, безусловным выполнением социальных обязательств, принятием на федеральном уровне правовой базы, регулирующей введение нормативов и стандартов финансирования в соответствующих отраслях, а также решений, устанавливающих ряд целевых параметров социально-экономического развития.</w:t>
      </w:r>
    </w:p>
    <w:p w:rsidR="001555DB" w:rsidRPr="0069465A" w:rsidRDefault="001555DB" w:rsidP="00DB001F">
      <w:pPr>
        <w:spacing w:line="228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DA781E">
        <w:rPr>
          <w:bCs/>
          <w:sz w:val="28"/>
          <w:szCs w:val="28"/>
        </w:rPr>
        <w:t xml:space="preserve">В связи с </w:t>
      </w:r>
      <w:r>
        <w:rPr>
          <w:bCs/>
          <w:sz w:val="28"/>
          <w:szCs w:val="28"/>
        </w:rPr>
        <w:t>созданием муниципальных</w:t>
      </w:r>
      <w:r w:rsidRPr="00DA781E">
        <w:rPr>
          <w:bCs/>
          <w:sz w:val="28"/>
          <w:szCs w:val="28"/>
        </w:rPr>
        <w:t xml:space="preserve"> дорожн</w:t>
      </w:r>
      <w:r>
        <w:rPr>
          <w:bCs/>
          <w:sz w:val="28"/>
          <w:szCs w:val="28"/>
        </w:rPr>
        <w:t>ых</w:t>
      </w:r>
      <w:r w:rsidRPr="00DA781E">
        <w:rPr>
          <w:bCs/>
          <w:sz w:val="28"/>
          <w:szCs w:val="28"/>
        </w:rPr>
        <w:t xml:space="preserve"> фонд</w:t>
      </w:r>
      <w:r>
        <w:rPr>
          <w:bCs/>
          <w:sz w:val="28"/>
          <w:szCs w:val="28"/>
        </w:rPr>
        <w:t>ов</w:t>
      </w:r>
      <w:r w:rsidRPr="00DA781E">
        <w:rPr>
          <w:bCs/>
          <w:sz w:val="28"/>
          <w:szCs w:val="28"/>
        </w:rPr>
        <w:t>,</w:t>
      </w:r>
      <w:r w:rsidRPr="007748E9">
        <w:rPr>
          <w:bCs/>
          <w:sz w:val="28"/>
          <w:szCs w:val="28"/>
        </w:rPr>
        <w:t xml:space="preserve"> </w:t>
      </w:r>
      <w:r w:rsidRPr="00DA781E">
        <w:rPr>
          <w:bCs/>
          <w:sz w:val="28"/>
          <w:szCs w:val="28"/>
        </w:rPr>
        <w:t>собственны</w:t>
      </w:r>
      <w:r>
        <w:rPr>
          <w:bCs/>
          <w:sz w:val="28"/>
          <w:szCs w:val="28"/>
        </w:rPr>
        <w:t>е средства бюджетов муниципальных образований Павло-Куракинского сельсовета Городищенского района Пензенской области</w:t>
      </w:r>
      <w:r w:rsidRPr="00DA781E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поддержку дорожной деятельности</w:t>
      </w:r>
      <w:r w:rsidRPr="00DA78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направляются в объеме </w:t>
      </w:r>
      <w:r w:rsidRPr="00DA781E">
        <w:rPr>
          <w:bCs/>
          <w:sz w:val="28"/>
          <w:szCs w:val="28"/>
        </w:rPr>
        <w:t xml:space="preserve">более 10% от общего объема налоговых и неналоговых доходов. </w:t>
      </w:r>
    </w:p>
    <w:p w:rsidR="001555DB" w:rsidRDefault="001555DB" w:rsidP="00DB001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9465A">
        <w:rPr>
          <w:color w:val="000000"/>
          <w:sz w:val="28"/>
          <w:szCs w:val="28"/>
        </w:rPr>
        <w:t xml:space="preserve">Главной целью развития инвестиционного потенциала </w:t>
      </w:r>
      <w:r>
        <w:rPr>
          <w:color w:val="000000"/>
          <w:sz w:val="28"/>
          <w:szCs w:val="28"/>
        </w:rPr>
        <w:t xml:space="preserve">Павло-Куракинского сельсовета </w:t>
      </w:r>
      <w:r w:rsidRPr="0069465A">
        <w:rPr>
          <w:color w:val="000000"/>
          <w:sz w:val="28"/>
          <w:szCs w:val="28"/>
        </w:rPr>
        <w:t xml:space="preserve">Городищенского района Пензенской области является привлечение инвестиций в реальный сектор экономики, обеспечение занятости местного населения, рост налоговой базы и сбалансированности бюджета </w:t>
      </w:r>
      <w:r>
        <w:rPr>
          <w:color w:val="000000"/>
          <w:sz w:val="28"/>
          <w:szCs w:val="28"/>
        </w:rPr>
        <w:t xml:space="preserve">Павло-Куракинского сельсовета </w:t>
      </w:r>
      <w:r w:rsidRPr="0069465A">
        <w:rPr>
          <w:color w:val="000000"/>
          <w:sz w:val="28"/>
          <w:szCs w:val="28"/>
        </w:rPr>
        <w:t>Городищенского района Пензенской области, решение ряда социальных проблем и снижение социальной напряженности.</w:t>
      </w:r>
    </w:p>
    <w:p w:rsidR="001555DB" w:rsidRPr="004B0CEB" w:rsidRDefault="001555DB" w:rsidP="00DB001F">
      <w:pPr>
        <w:jc w:val="both"/>
        <w:rPr>
          <w:b/>
          <w:color w:val="FF0000"/>
          <w:sz w:val="31"/>
          <w:szCs w:val="31"/>
        </w:rPr>
      </w:pPr>
      <w:r w:rsidRPr="0069465A">
        <w:rPr>
          <w:sz w:val="28"/>
          <w:szCs w:val="28"/>
        </w:rPr>
        <w:t>Привлечение инвестиций в экономику</w:t>
      </w:r>
      <w:r w:rsidRPr="00CC61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Павло-Куракинского сельсовета</w:t>
      </w:r>
      <w:r>
        <w:rPr>
          <w:sz w:val="28"/>
          <w:szCs w:val="28"/>
        </w:rPr>
        <w:t xml:space="preserve"> Городищенского</w:t>
      </w:r>
      <w:r w:rsidRPr="0069465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Пензенской области </w:t>
      </w:r>
      <w:r w:rsidRPr="0069465A">
        <w:rPr>
          <w:sz w:val="28"/>
          <w:szCs w:val="28"/>
        </w:rPr>
        <w:t>является одной из стратегических задач. Рост инвестиций напрямую влияет не только на увеличение налоговых поступлений в бюджет, создание новых рабочих мест, но и на уровень и качество жизни. Работе с инвесторами уделяется особое</w:t>
      </w:r>
      <w:r w:rsidRPr="008C2D69">
        <w:rPr>
          <w:sz w:val="28"/>
          <w:szCs w:val="28"/>
        </w:rPr>
        <w:t xml:space="preserve"> приоритетное внимание. </w:t>
      </w:r>
    </w:p>
    <w:p w:rsidR="001555DB" w:rsidRPr="00DA781E" w:rsidRDefault="001555DB" w:rsidP="00DB001F">
      <w:pPr>
        <w:tabs>
          <w:tab w:val="left" w:pos="3480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70B41">
        <w:rPr>
          <w:sz w:val="28"/>
          <w:szCs w:val="28"/>
        </w:rPr>
        <w:t xml:space="preserve">В целях обеспечения сбалансированности бюджетной системы и изыскания источников финансирования принятых расходных обязательств в </w:t>
      </w:r>
      <w:r>
        <w:rPr>
          <w:sz w:val="28"/>
          <w:szCs w:val="28"/>
        </w:rPr>
        <w:t>Павло-Куракинском сельсовете Городищенского</w:t>
      </w:r>
      <w:r w:rsidRPr="00670B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а, начиная с 2017</w:t>
      </w:r>
      <w:r w:rsidRPr="00670B41">
        <w:rPr>
          <w:sz w:val="28"/>
          <w:szCs w:val="28"/>
        </w:rPr>
        <w:t xml:space="preserve"> года, реализуются планы мероприятий по оздоровлению муниципальных финансов и сокращению долговой нагрузки, направленные на увеличение налоговых и неналоговых доходов, оптимизацию бюджетных расходов и сокращение долговой нагрузки. </w:t>
      </w:r>
    </w:p>
    <w:p w:rsidR="001555DB" w:rsidRPr="00253459" w:rsidRDefault="001555DB" w:rsidP="00DB001F">
      <w:pPr>
        <w:tabs>
          <w:tab w:val="left" w:pos="3480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</w:t>
      </w:r>
      <w:r w:rsidRPr="00DA781E">
        <w:rPr>
          <w:sz w:val="28"/>
          <w:szCs w:val="28"/>
        </w:rPr>
        <w:t>о-прежнему актуальной остается проблема с обеспечением в полном объеме всех требуемых законодательством расходов</w:t>
      </w:r>
      <w:r>
        <w:rPr>
          <w:sz w:val="28"/>
          <w:szCs w:val="28"/>
        </w:rPr>
        <w:t>, в том числе</w:t>
      </w:r>
      <w:r w:rsidRPr="00DA781E">
        <w:rPr>
          <w:sz w:val="28"/>
          <w:szCs w:val="28"/>
        </w:rPr>
        <w:t xml:space="preserve"> на достижение уровня заработной платы отдельных категорий работников бюджетной сферы до требуемых объемов, увеличение оплаты труда низкооплачиваемых работников бюджет</w:t>
      </w:r>
      <w:r>
        <w:rPr>
          <w:sz w:val="28"/>
          <w:szCs w:val="28"/>
        </w:rPr>
        <w:t xml:space="preserve">ной сферы в связи с повышением ежегодно </w:t>
      </w:r>
      <w:r w:rsidRPr="00DA781E">
        <w:rPr>
          <w:sz w:val="28"/>
          <w:szCs w:val="28"/>
        </w:rPr>
        <w:t xml:space="preserve"> минимального размера оплаты труда</w:t>
      </w:r>
      <w:r>
        <w:rPr>
          <w:sz w:val="28"/>
          <w:szCs w:val="28"/>
        </w:rPr>
        <w:t>,</w:t>
      </w:r>
      <w:r w:rsidRPr="00DA781E">
        <w:rPr>
          <w:sz w:val="28"/>
          <w:szCs w:val="28"/>
        </w:rPr>
        <w:t xml:space="preserve"> обслуживание </w:t>
      </w:r>
      <w:r>
        <w:rPr>
          <w:sz w:val="28"/>
          <w:szCs w:val="28"/>
        </w:rPr>
        <w:t>муниципального</w:t>
      </w:r>
      <w:r w:rsidRPr="00DA781E">
        <w:rPr>
          <w:sz w:val="28"/>
          <w:szCs w:val="28"/>
        </w:rPr>
        <w:t xml:space="preserve"> долга, погашение кредиторской задолженности</w:t>
      </w:r>
      <w:r>
        <w:rPr>
          <w:sz w:val="28"/>
          <w:szCs w:val="28"/>
        </w:rPr>
        <w:t>,</w:t>
      </w:r>
      <w:r w:rsidRPr="00DA781E">
        <w:rPr>
          <w:sz w:val="28"/>
          <w:szCs w:val="28"/>
        </w:rPr>
        <w:t xml:space="preserve"> что требует проведения дальнейшей работы по изысканию дополнительных источников для их финансирования.</w:t>
      </w:r>
    </w:p>
    <w:p w:rsidR="001555DB" w:rsidRPr="00C339BB" w:rsidRDefault="001555DB" w:rsidP="00DB001F">
      <w:pPr>
        <w:jc w:val="both"/>
        <w:rPr>
          <w:sz w:val="28"/>
          <w:szCs w:val="28"/>
          <w:highlight w:val="yellow"/>
        </w:rPr>
      </w:pPr>
      <w:r w:rsidRPr="0069465A">
        <w:rPr>
          <w:sz w:val="28"/>
          <w:szCs w:val="28"/>
        </w:rPr>
        <w:t xml:space="preserve">       </w:t>
      </w:r>
    </w:p>
    <w:p w:rsidR="001555DB" w:rsidRPr="00AE2416" w:rsidRDefault="001555DB" w:rsidP="00DB00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416">
        <w:rPr>
          <w:rFonts w:ascii="Times New Roman" w:hAnsi="Times New Roman" w:cs="Times New Roman"/>
          <w:b/>
          <w:sz w:val="28"/>
          <w:szCs w:val="28"/>
        </w:rPr>
        <w:t>2. Цели, задачи, направления реализации бюджетной, налоговой, долговой политики в долгосрочном периоде</w:t>
      </w:r>
    </w:p>
    <w:p w:rsidR="001555DB" w:rsidRPr="00C339B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 xml:space="preserve">В сложившихся условиях основные усилия в сфере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E2FAD">
        <w:rPr>
          <w:rFonts w:ascii="Times New Roman" w:hAnsi="Times New Roman" w:cs="Times New Roman"/>
          <w:sz w:val="28"/>
          <w:szCs w:val="28"/>
        </w:rPr>
        <w:lastRenderedPageBreak/>
        <w:t xml:space="preserve">Городищенского района Пензенской области необходимо направить на обеспечение финансовыми ресурсами задач по развитию экономики и обеспечению социальной стабильности в поселении, при сохранении сбалансированности бюджетной системы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Городищенского Пензенской области.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b/>
          <w:sz w:val="28"/>
          <w:szCs w:val="28"/>
        </w:rPr>
        <w:t>2.1. </w:t>
      </w:r>
      <w:r w:rsidRPr="00EE2FAD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r w:rsidRPr="00EE2FAD">
        <w:rPr>
          <w:rFonts w:ascii="Times New Roman" w:hAnsi="Times New Roman" w:cs="Times New Roman"/>
          <w:b/>
          <w:sz w:val="28"/>
          <w:szCs w:val="28"/>
        </w:rPr>
        <w:t xml:space="preserve">налоговой политики </w:t>
      </w:r>
      <w:r>
        <w:rPr>
          <w:rFonts w:ascii="Times New Roman" w:hAnsi="Times New Roman" w:cs="Times New Roman"/>
          <w:b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Пензенской области в долгосрочном периоде</w:t>
      </w:r>
      <w:r w:rsidRPr="00EE2FAD">
        <w:rPr>
          <w:rFonts w:ascii="Times New Roman" w:hAnsi="Times New Roman" w:cs="Times New Roman"/>
          <w:sz w:val="28"/>
          <w:szCs w:val="28"/>
        </w:rPr>
        <w:t>, как и в прежние годы, будет являться</w:t>
      </w:r>
      <w:r w:rsidRPr="00EE2FAD">
        <w:rPr>
          <w:rFonts w:ascii="Times New Roman" w:hAnsi="Times New Roman" w:cs="Times New Roman"/>
        </w:rPr>
        <w:t xml:space="preserve"> </w:t>
      </w:r>
      <w:r w:rsidRPr="00EE2FAD">
        <w:rPr>
          <w:rFonts w:ascii="Times New Roman" w:hAnsi="Times New Roman" w:cs="Times New Roman"/>
          <w:iCs/>
          <w:sz w:val="28"/>
          <w:szCs w:val="28"/>
        </w:rPr>
        <w:t>сохранение, укрепление и расширение доходного потенциала поселения, и</w:t>
      </w:r>
      <w:r w:rsidRPr="00EE2FAD">
        <w:rPr>
          <w:rFonts w:ascii="Times New Roman" w:hAnsi="Times New Roman" w:cs="Times New Roman"/>
          <w:sz w:val="28"/>
          <w:szCs w:val="28"/>
        </w:rPr>
        <w:t xml:space="preserve"> в первую очередь, за счет развития предпринимательской и инвестиционной активности, легализации налоговой базы, повышения качества администрирования доходных источников. Реализация налоговой политики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будет осуществляться по следующим приоритетным направлениям: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>1) создание условий для предпринимательской инициативы и развития малого и среднего бизнеса;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 xml:space="preserve">2) стимулирование инвестиционной деятельности и повышение инвестиционной привлекательности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области, в том числе за счет применения института участников региональных инвестиционных проектов и специальных инвестиционных контрактов;</w:t>
      </w:r>
    </w:p>
    <w:p w:rsidR="001555DB" w:rsidRPr="00EE2FAD" w:rsidRDefault="001555DB" w:rsidP="00DB001F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kern w:val="16"/>
          <w:sz w:val="28"/>
          <w:szCs w:val="28"/>
        </w:rPr>
        <w:t>3</w:t>
      </w:r>
      <w:r w:rsidRPr="00EE2FAD">
        <w:rPr>
          <w:kern w:val="16"/>
          <w:sz w:val="28"/>
          <w:szCs w:val="28"/>
        </w:rPr>
        <w:t>) </w:t>
      </w:r>
      <w:r w:rsidRPr="00EE2FAD">
        <w:rPr>
          <w:sz w:val="28"/>
          <w:szCs w:val="28"/>
        </w:rPr>
        <w:t xml:space="preserve">совершенствование механизмов взаимодействия органов местного самоуправления </w:t>
      </w:r>
      <w:r>
        <w:rPr>
          <w:sz w:val="28"/>
          <w:szCs w:val="28"/>
        </w:rPr>
        <w:t>Павло-Куракинского</w:t>
      </w:r>
      <w:r w:rsidRPr="00EE2FAD">
        <w:rPr>
          <w:sz w:val="28"/>
          <w:szCs w:val="28"/>
        </w:rPr>
        <w:t xml:space="preserve"> сельсовета Городищенского района Пензенской области,</w:t>
      </w:r>
      <w:r>
        <w:rPr>
          <w:sz w:val="28"/>
          <w:szCs w:val="28"/>
        </w:rPr>
        <w:t>органов государственной власти</w:t>
      </w:r>
      <w:r w:rsidRPr="00EE2FAD">
        <w:rPr>
          <w:sz w:val="28"/>
          <w:szCs w:val="28"/>
        </w:rPr>
        <w:t xml:space="preserve"> , направленных на: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>- повышение уровня собираемости доходных источников, а также сокращение задолженности по платежам в бюджет, усиление претензионно-исковой работы с неплательщиками налогов, сборов и иных обязательных платежей и применение мер принудительного взыскания задолженности;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>- легализацию бизнеса и «теневой» заработной платы, предотвращение уклонения от уплаты налогов;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>- сверку и актуализацию баз данных, которые используются в целях налогообложения;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>- повышение эффективности управления государственной и муниципальной собственностью.</w:t>
      </w:r>
    </w:p>
    <w:p w:rsidR="001555DB" w:rsidRPr="00EE2FAD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FAD">
        <w:rPr>
          <w:rFonts w:ascii="Times New Roman" w:hAnsi="Times New Roman" w:cs="Times New Roman"/>
          <w:sz w:val="28"/>
          <w:szCs w:val="28"/>
        </w:rPr>
        <w:t xml:space="preserve">Реализация планируемых мероприятий и их дальнейшее развитие позволит увеличить доходный потенциал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области, поступления доходов в бюджет и уровень бюджетной обеспеченности, а также повысить в целом устойчивость бюджетной системы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EE2FAD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</w:t>
      </w:r>
      <w:r>
        <w:rPr>
          <w:rFonts w:ascii="Times New Roman" w:hAnsi="Times New Roman" w:cs="Times New Roman"/>
          <w:sz w:val="28"/>
          <w:szCs w:val="28"/>
        </w:rPr>
        <w:t>Пензенской области.</w:t>
      </w:r>
    </w:p>
    <w:p w:rsidR="001555DB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b/>
          <w:sz w:val="28"/>
          <w:szCs w:val="28"/>
        </w:rPr>
        <w:t>2.2. </w:t>
      </w:r>
      <w:r w:rsidRPr="00CA0CAB">
        <w:rPr>
          <w:rFonts w:ascii="Times New Roman" w:hAnsi="Times New Roman" w:cs="Times New Roman"/>
          <w:sz w:val="28"/>
          <w:szCs w:val="28"/>
        </w:rPr>
        <w:t>О</w:t>
      </w:r>
      <w:r w:rsidRPr="00DA781E">
        <w:rPr>
          <w:rFonts w:ascii="Times New Roman" w:hAnsi="Times New Roman" w:cs="Times New Roman"/>
          <w:sz w:val="28"/>
          <w:szCs w:val="28"/>
        </w:rPr>
        <w:t>сновным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781E">
        <w:rPr>
          <w:rFonts w:ascii="Times New Roman" w:hAnsi="Times New Roman" w:cs="Times New Roman"/>
          <w:sz w:val="28"/>
          <w:szCs w:val="28"/>
        </w:rPr>
        <w:t xml:space="preserve"> задачам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 w:rsidRPr="00462EFE">
        <w:rPr>
          <w:rFonts w:ascii="Times New Roman" w:hAnsi="Times New Roman" w:cs="Times New Roman"/>
          <w:b/>
          <w:sz w:val="28"/>
          <w:szCs w:val="28"/>
        </w:rPr>
        <w:t xml:space="preserve">долгосрочной бюджетной политики </w:t>
      </w:r>
      <w:r>
        <w:rPr>
          <w:rFonts w:ascii="Times New Roman" w:hAnsi="Times New Roman" w:cs="Times New Roman"/>
          <w:b/>
          <w:sz w:val="28"/>
          <w:szCs w:val="28"/>
        </w:rPr>
        <w:t>Павло-Куракинского</w:t>
      </w:r>
      <w:r w:rsidRPr="00462EFE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Пензенской области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оставаться:</w:t>
      </w:r>
    </w:p>
    <w:p w:rsidR="001555DB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A781E">
        <w:rPr>
          <w:rFonts w:ascii="Times New Roman" w:hAnsi="Times New Roman" w:cs="Times New Roman"/>
          <w:sz w:val="28"/>
          <w:szCs w:val="28"/>
        </w:rPr>
        <w:t xml:space="preserve">ограничение темпа роста бюджетных </w:t>
      </w:r>
      <w:r>
        <w:rPr>
          <w:rFonts w:ascii="Times New Roman" w:hAnsi="Times New Roman" w:cs="Times New Roman"/>
          <w:sz w:val="28"/>
          <w:szCs w:val="28"/>
        </w:rPr>
        <w:t>расходов;</w:t>
      </w:r>
    </w:p>
    <w:p w:rsidR="001555DB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A781E">
        <w:rPr>
          <w:rFonts w:ascii="Times New Roman" w:hAnsi="Times New Roman" w:cs="Times New Roman"/>
          <w:sz w:val="28"/>
          <w:szCs w:val="28"/>
        </w:rPr>
        <w:t>обеспечение сбалансированного распределения имеющихся финансовых ресурсов между текущими социальными расходами и расходами на развитие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55DB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A781E">
        <w:rPr>
          <w:rFonts w:ascii="Times New Roman" w:hAnsi="Times New Roman" w:cs="Times New Roman"/>
          <w:sz w:val="28"/>
          <w:szCs w:val="28"/>
        </w:rPr>
        <w:t>минимизация дефицита.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sz w:val="28"/>
          <w:szCs w:val="28"/>
        </w:rPr>
        <w:t xml:space="preserve">Реализация долгосрочной бюджетной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Павло-Куракинского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Городищенского района </w:t>
      </w:r>
      <w:r w:rsidRPr="00DA781E">
        <w:rPr>
          <w:rFonts w:ascii="Times New Roman" w:hAnsi="Times New Roman" w:cs="Times New Roman"/>
          <w:sz w:val="28"/>
          <w:szCs w:val="28"/>
        </w:rPr>
        <w:t>Пензенской области будет осуществляться по следующим приоритетным направлениям.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sz w:val="28"/>
          <w:szCs w:val="28"/>
        </w:rPr>
        <w:t>1) повышение эффективности бюджетных расходов за счет реализации мероприятий: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sz w:val="28"/>
          <w:szCs w:val="28"/>
        </w:rPr>
        <w:t>- </w:t>
      </w:r>
      <w:r w:rsidRPr="00DA781E">
        <w:rPr>
          <w:rFonts w:ascii="Times New Roman" w:hAnsi="Times New Roman" w:cs="Times New Roman"/>
          <w:i/>
          <w:sz w:val="28"/>
          <w:szCs w:val="28"/>
        </w:rPr>
        <w:t>по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 w:rsidRPr="00DA781E">
        <w:rPr>
          <w:rFonts w:ascii="Times New Roman" w:hAnsi="Times New Roman" w:cs="Times New Roman"/>
          <w:i/>
          <w:sz w:val="28"/>
          <w:szCs w:val="28"/>
        </w:rPr>
        <w:t xml:space="preserve">совершенствованию инструментов программно-целевого планирования и управления </w:t>
      </w:r>
      <w:r w:rsidRPr="00DA781E">
        <w:rPr>
          <w:rFonts w:ascii="Times New Roman" w:hAnsi="Times New Roman" w:cs="Times New Roman"/>
          <w:sz w:val="28"/>
          <w:szCs w:val="28"/>
        </w:rPr>
        <w:t xml:space="preserve">путем планирования мероприятий муниципальных программ с учетом приоритетов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A781E">
        <w:rPr>
          <w:rFonts w:ascii="Times New Roman" w:hAnsi="Times New Roman" w:cs="Times New Roman"/>
          <w:sz w:val="28"/>
          <w:szCs w:val="28"/>
        </w:rPr>
        <w:t xml:space="preserve"> и реальных ф</w:t>
      </w:r>
      <w:r>
        <w:rPr>
          <w:rFonts w:ascii="Times New Roman" w:hAnsi="Times New Roman" w:cs="Times New Roman"/>
          <w:sz w:val="28"/>
          <w:szCs w:val="28"/>
        </w:rPr>
        <w:t xml:space="preserve">инансовых возможностей бюджета Павло-Куракинского сельсовета Городищенского района </w:t>
      </w:r>
      <w:r w:rsidRPr="00DA781E">
        <w:rPr>
          <w:rFonts w:ascii="Times New Roman" w:hAnsi="Times New Roman" w:cs="Times New Roman"/>
          <w:sz w:val="28"/>
          <w:szCs w:val="28"/>
        </w:rPr>
        <w:t xml:space="preserve">Пензенской области, дальнейшего совершенствования системы оценки эффективности реализации муниципальных программ; 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i/>
          <w:sz w:val="28"/>
          <w:szCs w:val="28"/>
        </w:rPr>
        <w:t>- по планированию расходов капитального характера</w:t>
      </w:r>
      <w:r w:rsidRPr="00DA781E">
        <w:rPr>
          <w:rFonts w:ascii="Times New Roman" w:hAnsi="Times New Roman" w:cs="Times New Roman"/>
          <w:sz w:val="28"/>
          <w:szCs w:val="28"/>
        </w:rPr>
        <w:t xml:space="preserve"> на создание новой либо развитие существующей инфраструктуры в соответствующей отрасли только на основании детального анализа существующих объектов, их загруженности и потребности населения в использовании новых объектов. Кроме того, необходимо взвешенно подходить к участию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программах Павло-Куракинского сельсовета Городищенского района, </w:t>
      </w:r>
      <w:r w:rsidRPr="00DA781E">
        <w:rPr>
          <w:rFonts w:ascii="Times New Roman" w:hAnsi="Times New Roman" w:cs="Times New Roman"/>
          <w:sz w:val="28"/>
          <w:szCs w:val="28"/>
        </w:rPr>
        <w:t>учитывая возможности по обеспечению обязательного объема финансирования;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i/>
          <w:sz w:val="28"/>
          <w:szCs w:val="28"/>
        </w:rPr>
        <w:t>- по развитию системы организации закупок товаров работ, услуг</w:t>
      </w:r>
      <w:r w:rsidRPr="00DA781E">
        <w:rPr>
          <w:rFonts w:ascii="Times New Roman" w:hAnsi="Times New Roman" w:cs="Times New Roman"/>
          <w:sz w:val="28"/>
          <w:szCs w:val="28"/>
        </w:rPr>
        <w:t xml:space="preserve"> для муниципальных нужд путем планирования закупок на этапе составления проекта бюджета на очередной финансовый год и плановый период с применением механизма нормирования в сфере закупок, а также расширения практики применения совместных торгов;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A781E">
        <w:rPr>
          <w:rFonts w:ascii="Times New Roman" w:hAnsi="Times New Roman" w:cs="Times New Roman"/>
          <w:sz w:val="28"/>
          <w:szCs w:val="28"/>
        </w:rPr>
        <w:t>совершенствование и развитие межбюджетных отношений, включая: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81E">
        <w:rPr>
          <w:rFonts w:ascii="Times New Roman" w:hAnsi="Times New Roman" w:cs="Times New Roman"/>
          <w:sz w:val="28"/>
          <w:szCs w:val="28"/>
        </w:rPr>
        <w:t>содействие в обеспе</w:t>
      </w:r>
      <w:r>
        <w:rPr>
          <w:rFonts w:ascii="Times New Roman" w:hAnsi="Times New Roman" w:cs="Times New Roman"/>
          <w:sz w:val="28"/>
          <w:szCs w:val="28"/>
        </w:rPr>
        <w:t>чении сбалансированности местного бюджета</w:t>
      </w:r>
      <w:r w:rsidRPr="00DA781E">
        <w:rPr>
          <w:rFonts w:ascii="Times New Roman" w:hAnsi="Times New Roman" w:cs="Times New Roman"/>
          <w:sz w:val="28"/>
          <w:szCs w:val="28"/>
        </w:rPr>
        <w:t>, снижении рисков неисполнения социально значимых и первоочередных расходных обязательств;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81E">
        <w:rPr>
          <w:rFonts w:ascii="Times New Roman" w:hAnsi="Times New Roman" w:cs="Times New Roman"/>
          <w:sz w:val="28"/>
          <w:szCs w:val="28"/>
        </w:rPr>
        <w:t>стимулирование органов местного самоуправления в увеличении собственной доходной базы;</w:t>
      </w:r>
    </w:p>
    <w:p w:rsidR="001555DB" w:rsidRPr="00DA781E" w:rsidRDefault="001555DB" w:rsidP="00DB001F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81E">
        <w:rPr>
          <w:sz w:val="28"/>
          <w:szCs w:val="28"/>
        </w:rPr>
        <w:t>повышение эффективности предоставления целевых межбюджетных трансфертов;</w:t>
      </w:r>
    </w:p>
    <w:p w:rsidR="001555DB" w:rsidRPr="00DA781E" w:rsidRDefault="001555DB" w:rsidP="00DB001F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81E">
        <w:rPr>
          <w:sz w:val="28"/>
          <w:szCs w:val="28"/>
        </w:rPr>
        <w:t>реализацию мер, направленных на укрепление финансовой дисциплины, соблюдение требований бюджетного законодательства, экономное и эффективное использование бюджетных ресурсов;</w:t>
      </w:r>
    </w:p>
    <w:p w:rsidR="001555DB" w:rsidRPr="00DA781E" w:rsidRDefault="001555DB" w:rsidP="00DB001F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81E">
        <w:rPr>
          <w:sz w:val="28"/>
          <w:szCs w:val="28"/>
        </w:rPr>
        <w:t>повышение качества управления муниципальными финансами.</w:t>
      </w:r>
    </w:p>
    <w:p w:rsidR="001555DB" w:rsidRPr="00DA781E" w:rsidRDefault="001555DB" w:rsidP="00DB001F">
      <w:pPr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A781E">
        <w:rPr>
          <w:sz w:val="28"/>
          <w:szCs w:val="28"/>
        </w:rPr>
        <w:t xml:space="preserve">обеспечение прозрачности и открытости </w:t>
      </w:r>
      <w:r>
        <w:rPr>
          <w:sz w:val="28"/>
          <w:szCs w:val="28"/>
        </w:rPr>
        <w:t>муниципальных</w:t>
      </w:r>
      <w:r w:rsidRPr="00DA781E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 xml:space="preserve"> Павло-Куракинского сельсовета Городищенского района</w:t>
      </w:r>
      <w:r w:rsidRPr="00DA781E">
        <w:rPr>
          <w:sz w:val="28"/>
          <w:szCs w:val="28"/>
        </w:rPr>
        <w:t xml:space="preserve"> Пензенской области для общества путем: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81E">
        <w:rPr>
          <w:rFonts w:ascii="Times New Roman" w:hAnsi="Times New Roman" w:cs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размещение на официальном сайте сети «Интернет»</w:t>
      </w:r>
      <w:r w:rsidRPr="00DA7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781E">
        <w:rPr>
          <w:rFonts w:ascii="Times New Roman" w:hAnsi="Times New Roman" w:cs="Times New Roman"/>
          <w:sz w:val="28"/>
          <w:szCs w:val="28"/>
        </w:rPr>
        <w:t>«Бюджет для граждан»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A781E">
        <w:rPr>
          <w:rFonts w:ascii="Times New Roman" w:hAnsi="Times New Roman" w:cs="Times New Roman"/>
          <w:sz w:val="28"/>
          <w:szCs w:val="28"/>
        </w:rPr>
        <w:t xml:space="preserve"> по проектам </w:t>
      </w:r>
      <w:r>
        <w:rPr>
          <w:rFonts w:ascii="Times New Roman" w:hAnsi="Times New Roman" w:cs="Times New Roman"/>
          <w:sz w:val="28"/>
          <w:szCs w:val="28"/>
        </w:rPr>
        <w:t xml:space="preserve">решений </w:t>
      </w:r>
      <w:r w:rsidRPr="00DA781E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 xml:space="preserve">Павло-Куракинского сельсовета Городищенского района </w:t>
      </w:r>
      <w:r w:rsidRPr="00DA781E">
        <w:rPr>
          <w:rFonts w:ascii="Times New Roman" w:hAnsi="Times New Roman" w:cs="Times New Roman"/>
          <w:sz w:val="28"/>
          <w:szCs w:val="28"/>
        </w:rPr>
        <w:t>Пензенской области на очередной финансовый год и плановый период, об исполнении бюджета за отчетный финансовый год;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81E">
        <w:rPr>
          <w:rFonts w:ascii="Times New Roman" w:hAnsi="Times New Roman" w:cs="Times New Roman"/>
          <w:sz w:val="28"/>
          <w:szCs w:val="28"/>
          <w:lang w:eastAsia="en-US"/>
        </w:rPr>
        <w:t>организации открытого обсуждения и обсуждения в социа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льных сетях бюджетных вопросов, </w:t>
      </w:r>
      <w:r w:rsidRPr="00DA781E">
        <w:rPr>
          <w:rFonts w:ascii="Times New Roman" w:hAnsi="Times New Roman" w:cs="Times New Roman"/>
          <w:sz w:val="28"/>
          <w:szCs w:val="28"/>
          <w:lang w:eastAsia="en-US"/>
        </w:rPr>
        <w:t>освещения в средствах массовой информации актуальных вопросов по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бюджетной тематике, </w:t>
      </w:r>
      <w:r w:rsidRPr="00DA781E">
        <w:rPr>
          <w:rFonts w:ascii="Times New Roman" w:hAnsi="Times New Roman" w:cs="Times New Roman"/>
          <w:sz w:val="28"/>
          <w:szCs w:val="28"/>
          <w:lang w:eastAsia="en-US"/>
        </w:rPr>
        <w:t>проведения опросов общественного мнения;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81E">
        <w:rPr>
          <w:rFonts w:ascii="Times New Roman" w:hAnsi="Times New Roman" w:cs="Times New Roman"/>
          <w:sz w:val="28"/>
          <w:szCs w:val="28"/>
        </w:rPr>
        <w:t>внедрения инициативного бюджетирования;</w:t>
      </w:r>
    </w:p>
    <w:p w:rsidR="001555DB" w:rsidRPr="00DA781E" w:rsidRDefault="001555DB" w:rsidP="00DB001F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A781E">
        <w:rPr>
          <w:rFonts w:ascii="Times New Roman" w:hAnsi="Times New Roman" w:cs="Times New Roman"/>
          <w:sz w:val="28"/>
          <w:szCs w:val="28"/>
        </w:rPr>
        <w:t xml:space="preserve">повышение эффективности организации финансового менеджмента </w:t>
      </w:r>
      <w:r w:rsidRPr="00DA781E">
        <w:rPr>
          <w:rFonts w:ascii="Times New Roman" w:hAnsi="Times New Roman" w:cs="Times New Roman"/>
          <w:sz w:val="28"/>
          <w:szCs w:val="28"/>
        </w:rPr>
        <w:lastRenderedPageBreak/>
        <w:t xml:space="preserve">в органах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Павло-Куракинского сельсовета Городищенского района </w:t>
      </w:r>
      <w:r w:rsidRPr="00DA781E">
        <w:rPr>
          <w:rFonts w:ascii="Times New Roman" w:hAnsi="Times New Roman" w:cs="Times New Roman"/>
          <w:sz w:val="28"/>
          <w:szCs w:val="28"/>
        </w:rPr>
        <w:t>Пензенской области путем актуализаци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781E">
        <w:rPr>
          <w:rFonts w:ascii="Times New Roman" w:hAnsi="Times New Roman" w:cs="Times New Roman"/>
          <w:sz w:val="28"/>
          <w:szCs w:val="28"/>
        </w:rPr>
        <w:t xml:space="preserve"> показателей мониторинга в соответствии с измене</w:t>
      </w:r>
      <w:r>
        <w:rPr>
          <w:rFonts w:ascii="Times New Roman" w:hAnsi="Times New Roman" w:cs="Times New Roman"/>
          <w:sz w:val="28"/>
          <w:szCs w:val="28"/>
        </w:rPr>
        <w:t xml:space="preserve">ниями законодательства, а также </w:t>
      </w:r>
      <w:r w:rsidRPr="00DA781E">
        <w:rPr>
          <w:rFonts w:ascii="Times New Roman" w:hAnsi="Times New Roman" w:cs="Times New Roman"/>
          <w:sz w:val="28"/>
          <w:szCs w:val="28"/>
        </w:rPr>
        <w:t>усиления персональной ответственности руководителей главных распорядителей бюджетных средств за</w:t>
      </w:r>
      <w:r>
        <w:rPr>
          <w:rFonts w:ascii="Times New Roman" w:hAnsi="Times New Roman" w:cs="Times New Roman"/>
          <w:sz w:val="28"/>
          <w:szCs w:val="28"/>
        </w:rPr>
        <w:t xml:space="preserve"> качество финансовой дисциплины.</w:t>
      </w:r>
    </w:p>
    <w:p w:rsidR="001555DB" w:rsidRPr="00DA781E" w:rsidRDefault="001555DB" w:rsidP="00DB001F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A781E">
        <w:rPr>
          <w:color w:val="000000"/>
          <w:sz w:val="28"/>
          <w:szCs w:val="28"/>
        </w:rPr>
        <w:t xml:space="preserve">Реализация основных направлений долгосрочной бюджетной политики </w:t>
      </w:r>
      <w:r>
        <w:rPr>
          <w:color w:val="000000"/>
          <w:sz w:val="28"/>
          <w:szCs w:val="28"/>
        </w:rPr>
        <w:t xml:space="preserve">Павло-Куракинского сельсовета Городищенского района </w:t>
      </w:r>
      <w:r w:rsidRPr="00DA781E">
        <w:rPr>
          <w:color w:val="000000"/>
          <w:sz w:val="28"/>
          <w:szCs w:val="28"/>
        </w:rPr>
        <w:t>Пензенской области позволит снизить темпы роста расходов за счет сокращения неэффективных трат, сформировать оптимальную структуру расходов бюджета исходя из приоритетов политики, сконцентрировать имеющиеся финансовые ресурсы на наиболее значимых направлениях</w:t>
      </w:r>
      <w:r w:rsidRPr="00CA0CAB">
        <w:rPr>
          <w:color w:val="000000"/>
          <w:sz w:val="28"/>
          <w:szCs w:val="28"/>
        </w:rPr>
        <w:t xml:space="preserve"> </w:t>
      </w:r>
      <w:r w:rsidRPr="00DA781E">
        <w:rPr>
          <w:color w:val="000000"/>
          <w:sz w:val="28"/>
          <w:szCs w:val="28"/>
        </w:rPr>
        <w:t xml:space="preserve">развития </w:t>
      </w:r>
      <w:r>
        <w:rPr>
          <w:color w:val="000000"/>
          <w:sz w:val="28"/>
          <w:szCs w:val="28"/>
        </w:rPr>
        <w:t>поселения</w:t>
      </w:r>
      <w:r w:rsidRPr="00DA781E">
        <w:rPr>
          <w:color w:val="000000"/>
          <w:sz w:val="28"/>
          <w:szCs w:val="28"/>
        </w:rPr>
        <w:t>.</w:t>
      </w:r>
    </w:p>
    <w:p w:rsidR="001555DB" w:rsidRPr="00F37C6B" w:rsidRDefault="001555DB" w:rsidP="00DB001F">
      <w:pPr>
        <w:pStyle w:val="ConsPlusNormal"/>
        <w:keepNext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C6B">
        <w:rPr>
          <w:rFonts w:ascii="Times New Roman" w:hAnsi="Times New Roman" w:cs="Times New Roman"/>
          <w:b/>
          <w:sz w:val="28"/>
          <w:szCs w:val="28"/>
        </w:rPr>
        <w:t>3. Подходы к разработке бюджетного прогноза</w:t>
      </w:r>
    </w:p>
    <w:p w:rsidR="001555DB" w:rsidRPr="00F37C6B" w:rsidRDefault="001555DB" w:rsidP="00DB001F">
      <w:pPr>
        <w:pStyle w:val="ConsPlusNormal"/>
        <w:keepNext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5DB" w:rsidRPr="00F37C6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F37C6B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на период до 2025 года определены исходя из следующих методологических подходов.</w:t>
      </w:r>
    </w:p>
    <w:p w:rsidR="001555DB" w:rsidRPr="00F37C6B" w:rsidRDefault="001555DB" w:rsidP="00DB001F">
      <w:pPr>
        <w:ind w:firstLine="709"/>
        <w:jc w:val="both"/>
        <w:rPr>
          <w:sz w:val="28"/>
          <w:szCs w:val="28"/>
        </w:rPr>
      </w:pPr>
      <w:r w:rsidRPr="00F37C6B">
        <w:rPr>
          <w:sz w:val="28"/>
          <w:szCs w:val="28"/>
        </w:rPr>
        <w:t>1. Налоговые и неналоговые доходы на долгосрочный период рассчитаны на основе ожидаемых</w:t>
      </w:r>
      <w:r w:rsidRPr="00F37C6B">
        <w:rPr>
          <w:color w:val="FF0000"/>
          <w:sz w:val="28"/>
          <w:szCs w:val="28"/>
        </w:rPr>
        <w:t xml:space="preserve"> </w:t>
      </w:r>
      <w:r w:rsidRPr="00F37C6B">
        <w:rPr>
          <w:sz w:val="28"/>
          <w:szCs w:val="28"/>
        </w:rPr>
        <w:t>поступлений доходов в бюджет</w:t>
      </w:r>
      <w:r>
        <w:rPr>
          <w:sz w:val="28"/>
          <w:szCs w:val="28"/>
        </w:rPr>
        <w:t xml:space="preserve"> Павло-Куракинского сельсовета </w:t>
      </w:r>
      <w:r w:rsidRPr="00F37C6B">
        <w:rPr>
          <w:sz w:val="28"/>
          <w:szCs w:val="28"/>
        </w:rPr>
        <w:t xml:space="preserve"> Городищенского района Пензенской области за 2019 год, с учетом складывающейся в текущем году динамики поступлений, а также базового варианта прогноза социально-экономического развития </w:t>
      </w:r>
      <w:r>
        <w:rPr>
          <w:sz w:val="28"/>
          <w:szCs w:val="28"/>
        </w:rPr>
        <w:t xml:space="preserve">Павло-Куракинского сельсовета </w:t>
      </w:r>
      <w:r w:rsidRPr="00F37C6B">
        <w:rPr>
          <w:sz w:val="28"/>
          <w:szCs w:val="28"/>
        </w:rPr>
        <w:t xml:space="preserve">Городищенского района на период до 2025 года. </w:t>
      </w:r>
    </w:p>
    <w:p w:rsidR="001555DB" w:rsidRPr="00F37C6B" w:rsidRDefault="001555DB" w:rsidP="00DB001F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доходного источника</w:t>
      </w:r>
      <w:r w:rsidRPr="00F37C6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Павло-Куракинского сельсовета</w:t>
      </w:r>
      <w:r w:rsidRPr="00F37C6B">
        <w:rPr>
          <w:sz w:val="28"/>
          <w:szCs w:val="28"/>
        </w:rPr>
        <w:t>– налога на доходы физических лиц, применены темпы роста отдельных показателей прогноза социально-экономического развития (фонд заработной платы).</w:t>
      </w:r>
    </w:p>
    <w:p w:rsidR="001555DB" w:rsidRPr="00F37C6B" w:rsidRDefault="001555DB" w:rsidP="00DB001F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F37C6B">
        <w:rPr>
          <w:sz w:val="28"/>
          <w:szCs w:val="28"/>
        </w:rPr>
        <w:t>По другим доходным источникам при определении объемов поступлений использовались прогнозируемые на долгосрочный период индексы промышленного производства и роста потребительских цен.</w:t>
      </w:r>
    </w:p>
    <w:p w:rsidR="001555DB" w:rsidRPr="00F37C6B" w:rsidRDefault="001555DB" w:rsidP="00DB001F">
      <w:pPr>
        <w:pStyle w:val="a7"/>
        <w:spacing w:after="0" w:line="228" w:lineRule="auto"/>
        <w:ind w:left="0" w:firstLine="709"/>
        <w:jc w:val="both"/>
        <w:rPr>
          <w:b/>
          <w:kern w:val="16"/>
          <w:sz w:val="28"/>
          <w:szCs w:val="28"/>
        </w:rPr>
      </w:pPr>
      <w:r w:rsidRPr="00F37C6B">
        <w:rPr>
          <w:sz w:val="28"/>
          <w:szCs w:val="28"/>
        </w:rPr>
        <w:t xml:space="preserve">Основными доходными источниками, составляющими в структуре налоговых и неналоговых доходов бюджета </w:t>
      </w:r>
      <w:r>
        <w:rPr>
          <w:sz w:val="28"/>
          <w:szCs w:val="28"/>
        </w:rPr>
        <w:t>Павло-Куракинского сельсовета</w:t>
      </w:r>
      <w:r w:rsidRPr="00F37C6B">
        <w:rPr>
          <w:sz w:val="28"/>
          <w:szCs w:val="28"/>
        </w:rPr>
        <w:t>, в долгосрочном периоде будут являтьс</w:t>
      </w:r>
      <w:r>
        <w:rPr>
          <w:sz w:val="28"/>
          <w:szCs w:val="28"/>
        </w:rPr>
        <w:t>я</w:t>
      </w:r>
      <w:r w:rsidRPr="00F37C6B">
        <w:rPr>
          <w:sz w:val="28"/>
          <w:szCs w:val="28"/>
        </w:rPr>
        <w:t xml:space="preserve"> акцизы, налоги на имущество и  доходы от использования  муниципального имущества .</w:t>
      </w:r>
    </w:p>
    <w:p w:rsidR="001555DB" w:rsidRPr="00F37C6B" w:rsidRDefault="001555DB" w:rsidP="00DB001F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7C6B">
        <w:rPr>
          <w:sz w:val="28"/>
          <w:szCs w:val="28"/>
        </w:rPr>
        <w:t>Безвозмездные поступления из регионального  бюджета  запланированы в соответствии с распределением межбюджетных трансфертов бюджетам муниципальных образований, предусмотренным законом о бюджете и постановлениями  Правительства Пензенской области.</w:t>
      </w:r>
    </w:p>
    <w:p w:rsidR="001555DB" w:rsidRPr="00F37C6B" w:rsidRDefault="001555DB" w:rsidP="00DB001F">
      <w:pPr>
        <w:ind w:firstLine="709"/>
        <w:jc w:val="both"/>
        <w:rPr>
          <w:sz w:val="28"/>
          <w:szCs w:val="28"/>
        </w:rPr>
      </w:pPr>
      <w:r w:rsidRPr="00F37C6B">
        <w:rPr>
          <w:sz w:val="28"/>
          <w:szCs w:val="28"/>
        </w:rPr>
        <w:t xml:space="preserve">2. Общий объем расходов бюджета </w:t>
      </w:r>
      <w:r>
        <w:rPr>
          <w:sz w:val="28"/>
          <w:szCs w:val="28"/>
        </w:rPr>
        <w:t>Павло-Куракинского сельсовета</w:t>
      </w:r>
      <w:r w:rsidRPr="00F37C6B">
        <w:rPr>
          <w:sz w:val="28"/>
          <w:szCs w:val="28"/>
        </w:rPr>
        <w:t xml:space="preserve">  определен исходя из прогнозируемого объема доходных источников соответствующих бюджетов, уровня дефицита и долговых обязательств. Расходы бюджета </w:t>
      </w:r>
      <w:r>
        <w:rPr>
          <w:sz w:val="28"/>
          <w:szCs w:val="28"/>
        </w:rPr>
        <w:t>Павло-Куракинского сельсовета</w:t>
      </w:r>
      <w:r w:rsidRPr="00F37C6B">
        <w:rPr>
          <w:sz w:val="28"/>
          <w:szCs w:val="28"/>
        </w:rPr>
        <w:t xml:space="preserve"> на долгосрочный период будут формироваться исходя из безусловного приоритета исполнения действующих обязательств, в том числе определенных указами Президента Российской Федерации от 07.05.2012 – повышение оплаты труда отдельных категорий работников бюджетной сферы, переселение граждан из аварийного жилищного фонда. Кроме того, приоритетными останутся - </w:t>
      </w:r>
      <w:r w:rsidRPr="00F37C6B">
        <w:rPr>
          <w:sz w:val="28"/>
          <w:szCs w:val="28"/>
        </w:rPr>
        <w:lastRenderedPageBreak/>
        <w:t>реализация мер социальной поддержки населения, поддержка отраслей экономики, малого и среднего бизнеса.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 xml:space="preserve">3. Источники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F37C6B">
        <w:rPr>
          <w:rFonts w:ascii="Times New Roman" w:hAnsi="Times New Roman" w:cs="Times New Roman"/>
          <w:sz w:val="28"/>
          <w:szCs w:val="28"/>
        </w:rPr>
        <w:t xml:space="preserve"> сельсовета определены исходя из параметров установленных Бюджетным Кодексом.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 с целью поддержания долговой нагрузки на экономически безопасном уровне, целесообразно придерживаться принципа отказа от коммерческих  заимствований и привлечение  бюджетных  средств в качестве источника бюджетных кредитов из регионального бюджета.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 структура муниципальных заимствований будут определяться результатами исполнения бюджета Городищенского района.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5DB" w:rsidRPr="00253459" w:rsidRDefault="001555DB" w:rsidP="00DB001F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459">
        <w:rPr>
          <w:rFonts w:ascii="Times New Roman" w:hAnsi="Times New Roman" w:cs="Times New Roman"/>
          <w:b/>
          <w:sz w:val="28"/>
          <w:szCs w:val="28"/>
        </w:rPr>
        <w:t>4.Прогноз характеристик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консолидированного</w:t>
      </w:r>
      <w:r w:rsidRPr="00253459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b/>
          <w:sz w:val="28"/>
          <w:szCs w:val="28"/>
        </w:rPr>
        <w:t>Павло-Куракинского</w:t>
      </w:r>
      <w:r w:rsidRPr="0025345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Городищенского района Пензенской области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 xml:space="preserve">Прогноз характеристик бюджета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F37C6B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 w:rsidRPr="00F37C6B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F37C6B">
        <w:rPr>
          <w:rFonts w:ascii="Times New Roman" w:hAnsi="Times New Roman" w:cs="Times New Roman"/>
          <w:sz w:val="28"/>
          <w:szCs w:val="28"/>
        </w:rPr>
        <w:t xml:space="preserve">  к  настоящему постановлению.</w:t>
      </w:r>
    </w:p>
    <w:p w:rsidR="001555D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5DB" w:rsidRPr="00253459" w:rsidRDefault="001555DB" w:rsidP="00DB00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459">
        <w:rPr>
          <w:rFonts w:ascii="Times New Roman" w:hAnsi="Times New Roman" w:cs="Times New Roman"/>
          <w:b/>
          <w:sz w:val="28"/>
          <w:szCs w:val="28"/>
        </w:rPr>
        <w:t xml:space="preserve">5.Показатели финансового обеспечения муниципальных программ </w:t>
      </w:r>
      <w:r>
        <w:rPr>
          <w:rFonts w:ascii="Times New Roman" w:hAnsi="Times New Roman" w:cs="Times New Roman"/>
          <w:b/>
          <w:sz w:val="28"/>
          <w:szCs w:val="28"/>
        </w:rPr>
        <w:t>Павло-Куракинского</w:t>
      </w:r>
      <w:r w:rsidRPr="00253459">
        <w:rPr>
          <w:rFonts w:ascii="Times New Roman" w:hAnsi="Times New Roman" w:cs="Times New Roman"/>
          <w:b/>
          <w:sz w:val="28"/>
          <w:szCs w:val="28"/>
        </w:rPr>
        <w:t xml:space="preserve"> сельсовета на период их действия</w:t>
      </w:r>
    </w:p>
    <w:p w:rsidR="001555DB" w:rsidRPr="00F37C6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5DB" w:rsidRPr="00F37C6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 xml:space="preserve">Показатели финансового обеспечения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F37C6B">
        <w:rPr>
          <w:rFonts w:ascii="Times New Roman" w:hAnsi="Times New Roman" w:cs="Times New Roman"/>
          <w:sz w:val="28"/>
          <w:szCs w:val="28"/>
        </w:rPr>
        <w:t xml:space="preserve"> сельсовета на период их действия приведены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F37C6B">
        <w:rPr>
          <w:rFonts w:ascii="Times New Roman" w:hAnsi="Times New Roman" w:cs="Times New Roman"/>
          <w:sz w:val="28"/>
          <w:szCs w:val="28"/>
        </w:rPr>
        <w:t xml:space="preserve"> к  настоящему постановлению.</w:t>
      </w:r>
    </w:p>
    <w:p w:rsidR="001555DB" w:rsidRPr="00C339BB" w:rsidRDefault="001555DB" w:rsidP="00DB00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555DB" w:rsidRPr="00F37C6B" w:rsidRDefault="001555DB" w:rsidP="00DB001F">
      <w:pPr>
        <w:pStyle w:val="ConsPlusNormal"/>
        <w:keepNext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37C6B">
        <w:rPr>
          <w:rFonts w:ascii="Times New Roman" w:hAnsi="Times New Roman" w:cs="Times New Roman"/>
          <w:b/>
          <w:sz w:val="28"/>
          <w:szCs w:val="28"/>
        </w:rPr>
        <w:t>. Описание основных рисков, влияющих</w:t>
      </w:r>
      <w:r w:rsidRPr="00F37C6B">
        <w:rPr>
          <w:rFonts w:ascii="Times New Roman" w:hAnsi="Times New Roman" w:cs="Times New Roman"/>
          <w:b/>
          <w:sz w:val="28"/>
          <w:szCs w:val="28"/>
        </w:rPr>
        <w:br/>
        <w:t>на сбалансированность бюджета, и механизмы их профилактики</w:t>
      </w:r>
    </w:p>
    <w:p w:rsidR="001555DB" w:rsidRPr="00F37C6B" w:rsidRDefault="001555DB" w:rsidP="00DB001F">
      <w:pPr>
        <w:pStyle w:val="ConsPlusNormal"/>
        <w:keepNext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Бюджетная система крайне восприимчива к изменениям экономической ситуации. Основным риском реализации бюджетного прогноза является развитие кризисных явлений в экономике и снижение темпов социально-экономического развития Российской Федерации, Пензенской области и местных бюджетов, приводящие к сокращению поступлений доходов в бюджет, повышению прогнозируемого уровня инфляции, ухудшению условий для заимствований, росту государственного и муниципального долга.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Изменение федерального и регионального законодательства, влияющего на параметры бюджета (новации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вышестоящих бюджетов, передача дополнительных полномочий без должного финансового обеспечения), также обуславливает риски неисполнения параметров бюджетного прогноза.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Минимизировать последствия рисков, влияющих на сбалансированность бюджета, предполагается за счет: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- принятия эффективных мер, направленных на развитие экономического потенциала</w:t>
      </w:r>
      <w:r>
        <w:rPr>
          <w:rFonts w:ascii="Times New Roman" w:hAnsi="Times New Roman" w:cs="Times New Roman"/>
          <w:sz w:val="28"/>
          <w:szCs w:val="28"/>
        </w:rPr>
        <w:t xml:space="preserve"> Павло-Куракинского сельсовета</w:t>
      </w:r>
      <w:r w:rsidRPr="00F37C6B">
        <w:rPr>
          <w:rFonts w:ascii="Times New Roman" w:hAnsi="Times New Roman" w:cs="Times New Roman"/>
          <w:sz w:val="28"/>
          <w:szCs w:val="28"/>
        </w:rPr>
        <w:t xml:space="preserve"> Городищенского района </w:t>
      </w:r>
      <w:r w:rsidRPr="00F37C6B">
        <w:rPr>
          <w:rFonts w:ascii="Times New Roman" w:hAnsi="Times New Roman" w:cs="Times New Roman"/>
          <w:sz w:val="28"/>
          <w:szCs w:val="28"/>
        </w:rPr>
        <w:lastRenderedPageBreak/>
        <w:t>Пензенской области;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 xml:space="preserve">- максимальное наполнение (повышение собираемости) доходной части бюджета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6636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37C6B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области;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- ограничения роста расходных обязательств на основе оценки эффективности бюджетных расходов;</w:t>
      </w:r>
    </w:p>
    <w:p w:rsidR="001555DB" w:rsidRPr="00F37C6B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- поддержание экономически безопасного уровня муниципального долга и минимально возможной стоимости обслуживания долговых обязательств;</w:t>
      </w:r>
    </w:p>
    <w:p w:rsidR="001555DB" w:rsidRPr="00605B1C" w:rsidRDefault="001555DB" w:rsidP="00DB00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C6B">
        <w:rPr>
          <w:rFonts w:ascii="Times New Roman" w:hAnsi="Times New Roman" w:cs="Times New Roman"/>
          <w:sz w:val="28"/>
          <w:szCs w:val="28"/>
        </w:rPr>
        <w:t>- проведение контроля за исполнением бюджета</w:t>
      </w:r>
      <w:r w:rsidRPr="0066363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Павло-Куракинского</w:t>
      </w:r>
      <w:r w:rsidRPr="006636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Городищенского района.</w:t>
      </w:r>
    </w:p>
    <w:p w:rsidR="001555DB" w:rsidRDefault="001555DB" w:rsidP="00DB001F">
      <w:pPr>
        <w:jc w:val="right"/>
        <w:rPr>
          <w:sz w:val="28"/>
          <w:szCs w:val="28"/>
        </w:rPr>
      </w:pPr>
    </w:p>
    <w:p w:rsidR="001555DB" w:rsidRDefault="001555DB" w:rsidP="00DB001F">
      <w:pPr>
        <w:jc w:val="right"/>
        <w:rPr>
          <w:sz w:val="28"/>
          <w:szCs w:val="28"/>
        </w:rPr>
      </w:pPr>
    </w:p>
    <w:p w:rsidR="001555DB" w:rsidRPr="00DB001F" w:rsidRDefault="001555DB" w:rsidP="00DB001F">
      <w:pPr>
        <w:widowControl/>
        <w:rPr>
          <w:b/>
          <w:bCs/>
          <w:sz w:val="28"/>
          <w:szCs w:val="28"/>
        </w:rPr>
        <w:sectPr w:rsidR="001555DB" w:rsidRPr="00DB001F" w:rsidSect="00DB001F">
          <w:pgSz w:w="11906" w:h="16838"/>
          <w:pgMar w:top="902" w:right="851" w:bottom="902" w:left="1701" w:header="709" w:footer="709" w:gutter="0"/>
          <w:cols w:space="708"/>
          <w:docGrid w:linePitch="360"/>
        </w:sectPr>
      </w:pPr>
    </w:p>
    <w:p w:rsidR="001555DB" w:rsidRDefault="001555DB" w:rsidP="00DB001F">
      <w:pPr>
        <w:pStyle w:val="3"/>
        <w:tabs>
          <w:tab w:val="left" w:pos="0"/>
        </w:tabs>
        <w:snapToGrid w:val="0"/>
        <w:jc w:val="left"/>
        <w:rPr>
          <w:sz w:val="36"/>
          <w:szCs w:val="36"/>
        </w:rPr>
        <w:sectPr w:rsidR="001555DB" w:rsidSect="0065222F">
          <w:pgSz w:w="16838" w:h="11906" w:orient="landscape"/>
          <w:pgMar w:top="1701" w:right="899" w:bottom="850" w:left="899" w:header="708" w:footer="708" w:gutter="0"/>
          <w:cols w:space="708"/>
          <w:docGrid w:linePitch="360"/>
        </w:sectPr>
      </w:pPr>
    </w:p>
    <w:p w:rsidR="001555DB" w:rsidRPr="00400830" w:rsidRDefault="001555DB" w:rsidP="00DB001F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400830">
        <w:rPr>
          <w:b/>
          <w:sz w:val="28"/>
          <w:szCs w:val="28"/>
        </w:rPr>
        <w:t>Приложение 1</w:t>
      </w:r>
    </w:p>
    <w:p w:rsidR="001555DB" w:rsidRPr="00400830" w:rsidRDefault="001555DB" w:rsidP="003B4F4F">
      <w:pPr>
        <w:jc w:val="right"/>
        <w:rPr>
          <w:b/>
          <w:sz w:val="28"/>
          <w:szCs w:val="28"/>
        </w:rPr>
      </w:pPr>
      <w:r w:rsidRPr="00400830">
        <w:rPr>
          <w:b/>
          <w:sz w:val="28"/>
          <w:szCs w:val="28"/>
        </w:rPr>
        <w:t xml:space="preserve">к бюджетному прогнозу </w:t>
      </w:r>
    </w:p>
    <w:p w:rsidR="001555DB" w:rsidRPr="00400830" w:rsidRDefault="001555DB" w:rsidP="00605B1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Павло-Куракинского</w:t>
      </w:r>
      <w:r w:rsidRPr="00400830">
        <w:rPr>
          <w:b/>
          <w:sz w:val="28"/>
          <w:szCs w:val="28"/>
        </w:rPr>
        <w:t xml:space="preserve"> сельсовета</w:t>
      </w:r>
    </w:p>
    <w:p w:rsidR="001555DB" w:rsidRPr="00400830" w:rsidRDefault="001555DB" w:rsidP="00605B1C">
      <w:pPr>
        <w:jc w:val="right"/>
        <w:rPr>
          <w:b/>
          <w:sz w:val="28"/>
          <w:szCs w:val="28"/>
        </w:rPr>
      </w:pPr>
      <w:r w:rsidRPr="00400830">
        <w:rPr>
          <w:b/>
          <w:sz w:val="28"/>
          <w:szCs w:val="28"/>
        </w:rPr>
        <w:t xml:space="preserve"> Городищенского района</w:t>
      </w:r>
    </w:p>
    <w:p w:rsidR="001555DB" w:rsidRPr="00400830" w:rsidRDefault="001555DB" w:rsidP="00605B1C">
      <w:pPr>
        <w:jc w:val="right"/>
        <w:rPr>
          <w:b/>
          <w:sz w:val="28"/>
          <w:szCs w:val="28"/>
        </w:rPr>
      </w:pPr>
      <w:r w:rsidRPr="00400830">
        <w:rPr>
          <w:b/>
          <w:sz w:val="28"/>
          <w:szCs w:val="28"/>
        </w:rPr>
        <w:t>Пензенской области</w:t>
      </w:r>
    </w:p>
    <w:p w:rsidR="001555DB" w:rsidRPr="00400830" w:rsidRDefault="001555DB" w:rsidP="00605B1C">
      <w:pPr>
        <w:jc w:val="right"/>
        <w:rPr>
          <w:b/>
          <w:sz w:val="28"/>
          <w:szCs w:val="28"/>
        </w:rPr>
      </w:pPr>
      <w:r w:rsidRPr="00400830">
        <w:rPr>
          <w:b/>
          <w:sz w:val="28"/>
          <w:szCs w:val="28"/>
        </w:rPr>
        <w:t xml:space="preserve">на период до 2025года </w:t>
      </w:r>
    </w:p>
    <w:p w:rsidR="001555DB" w:rsidRDefault="001555DB" w:rsidP="00400830">
      <w:pPr>
        <w:jc w:val="center"/>
        <w:rPr>
          <w:b/>
          <w:sz w:val="28"/>
        </w:rPr>
      </w:pPr>
      <w:r w:rsidRPr="00B50C28">
        <w:rPr>
          <w:b/>
          <w:sz w:val="28"/>
        </w:rPr>
        <w:t xml:space="preserve">Прогноз характеристик бюджета </w:t>
      </w:r>
      <w:r>
        <w:rPr>
          <w:b/>
          <w:sz w:val="28"/>
        </w:rPr>
        <w:t>Павло-Куракинского се</w:t>
      </w:r>
      <w:r w:rsidRPr="00B50C28">
        <w:rPr>
          <w:b/>
          <w:sz w:val="28"/>
        </w:rPr>
        <w:t>льсовета Городищенского района</w:t>
      </w:r>
      <w:r>
        <w:rPr>
          <w:b/>
          <w:sz w:val="28"/>
        </w:rPr>
        <w:t xml:space="preserve"> пензенской области</w:t>
      </w:r>
    </w:p>
    <w:p w:rsidR="001555DB" w:rsidRDefault="001555DB" w:rsidP="00400830">
      <w:pPr>
        <w:jc w:val="center"/>
        <w:rPr>
          <w:sz w:val="24"/>
        </w:rPr>
      </w:pPr>
      <w:r>
        <w:rPr>
          <w:b/>
          <w:sz w:val="28"/>
        </w:rPr>
        <w:t xml:space="preserve">                                                                                                     </w:t>
      </w:r>
    </w:p>
    <w:p w:rsidR="001555DB" w:rsidRDefault="001555DB" w:rsidP="002B706B">
      <w:pPr>
        <w:jc w:val="right"/>
        <w:rPr>
          <w:sz w:val="24"/>
        </w:rPr>
      </w:pPr>
      <w:r w:rsidRPr="00D012F7">
        <w:rPr>
          <w:sz w:val="24"/>
        </w:rPr>
        <w:t>тыс.</w:t>
      </w:r>
      <w:r>
        <w:rPr>
          <w:sz w:val="24"/>
        </w:rPr>
        <w:t xml:space="preserve"> </w:t>
      </w:r>
      <w:r w:rsidRPr="00D012F7">
        <w:rPr>
          <w:sz w:val="24"/>
        </w:rPr>
        <w:t>руб</w:t>
      </w:r>
      <w:r>
        <w:rPr>
          <w:sz w:val="24"/>
        </w:rPr>
        <w:t>.</w:t>
      </w:r>
    </w:p>
    <w:tbl>
      <w:tblPr>
        <w:tblpPr w:leftFromText="180" w:rightFromText="180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897"/>
        <w:gridCol w:w="897"/>
        <w:gridCol w:w="898"/>
        <w:gridCol w:w="898"/>
        <w:gridCol w:w="898"/>
        <w:gridCol w:w="898"/>
        <w:gridCol w:w="898"/>
        <w:gridCol w:w="876"/>
      </w:tblGrid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Показатель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202</w:t>
            </w:r>
            <w:r>
              <w:rPr>
                <w:sz w:val="24"/>
              </w:rPr>
              <w:t>4</w:t>
            </w:r>
            <w:r w:rsidRPr="0022558D">
              <w:rPr>
                <w:sz w:val="24"/>
              </w:rPr>
              <w:t xml:space="preserve"> год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Pr="0022558D">
              <w:rPr>
                <w:sz w:val="24"/>
              </w:rPr>
              <w:t xml:space="preserve"> год</w:t>
            </w:r>
          </w:p>
        </w:tc>
      </w:tr>
      <w:tr w:rsidR="001555DB" w:rsidRPr="0022558D" w:rsidTr="002B706B">
        <w:tc>
          <w:tcPr>
            <w:tcW w:w="9571" w:type="dxa"/>
            <w:gridSpan w:val="9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8"/>
              </w:rPr>
              <w:t>Бюджет Павло-Куракинского сельсовета Городищенского района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4"/>
              </w:rPr>
              <w:t>Доходы - всего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4211,5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4</w:t>
            </w:r>
            <w:r>
              <w:rPr>
                <w:sz w:val="24"/>
              </w:rPr>
              <w:t>641,3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5037,4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4494,7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4531,9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4584,4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4639,0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4695,8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i/>
                <w:sz w:val="24"/>
              </w:rPr>
            </w:pPr>
            <w:r w:rsidRPr="0022558D">
              <w:rPr>
                <w:i/>
                <w:sz w:val="24"/>
              </w:rPr>
              <w:t>в том числе: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Налоговые</w:t>
            </w:r>
            <w:r>
              <w:rPr>
                <w:sz w:val="24"/>
              </w:rPr>
              <w:t>, неналоговые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1435,7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16</w:t>
            </w:r>
            <w:r>
              <w:rPr>
                <w:sz w:val="24"/>
              </w:rPr>
              <w:t>48,6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1696,2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1313,5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1347,3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1399,8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1454,4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1511,2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Безвозмездные поступления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2775,8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2992,7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3341,2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3181,2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3184,6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3184,6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3184,6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3184,6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i/>
                <w:sz w:val="24"/>
              </w:rPr>
            </w:pPr>
            <w:r w:rsidRPr="0022558D">
              <w:rPr>
                <w:i/>
                <w:sz w:val="24"/>
              </w:rPr>
              <w:t>из них: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Дотации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2199,1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2556,9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2939,6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2934,1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2934,4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2934,4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2934,4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2934,4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Субсидии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Субвенции</w:t>
            </w:r>
          </w:p>
        </w:tc>
        <w:tc>
          <w:tcPr>
            <w:tcW w:w="897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73,2</w:t>
            </w:r>
          </w:p>
        </w:tc>
        <w:tc>
          <w:tcPr>
            <w:tcW w:w="897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80,3</w:t>
            </w:r>
          </w:p>
        </w:tc>
        <w:tc>
          <w:tcPr>
            <w:tcW w:w="898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80,9</w:t>
            </w:r>
          </w:p>
        </w:tc>
        <w:tc>
          <w:tcPr>
            <w:tcW w:w="898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81,5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876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Иные межбюджетные трансферты</w:t>
            </w:r>
          </w:p>
        </w:tc>
        <w:tc>
          <w:tcPr>
            <w:tcW w:w="897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473,5</w:t>
            </w:r>
          </w:p>
        </w:tc>
        <w:tc>
          <w:tcPr>
            <w:tcW w:w="897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325,5</w:t>
            </w:r>
          </w:p>
        </w:tc>
        <w:tc>
          <w:tcPr>
            <w:tcW w:w="898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320,6</w:t>
            </w:r>
          </w:p>
        </w:tc>
        <w:tc>
          <w:tcPr>
            <w:tcW w:w="898" w:type="dxa"/>
          </w:tcPr>
          <w:p w:rsidR="001555DB" w:rsidRPr="0022558D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165,6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165,6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165,6</w:t>
            </w:r>
          </w:p>
        </w:tc>
        <w:tc>
          <w:tcPr>
            <w:tcW w:w="898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165,6</w:t>
            </w:r>
          </w:p>
        </w:tc>
        <w:tc>
          <w:tcPr>
            <w:tcW w:w="876" w:type="dxa"/>
          </w:tcPr>
          <w:p w:rsidR="001555DB" w:rsidRPr="00A82192" w:rsidRDefault="001555DB" w:rsidP="00B830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165,6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Прочие безвозмездные  поступления</w:t>
            </w:r>
          </w:p>
        </w:tc>
        <w:tc>
          <w:tcPr>
            <w:tcW w:w="897" w:type="dxa"/>
          </w:tcPr>
          <w:p w:rsidR="001555DB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4"/>
              </w:rPr>
              <w:t>Расходы - всего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4169,8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4525,0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5037,4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4494,7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4531,9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4584,4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4639,0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4695,8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4"/>
              </w:rPr>
              <w:t>Дефицит (профицит)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41,7</w:t>
            </w:r>
          </w:p>
        </w:tc>
        <w:tc>
          <w:tcPr>
            <w:tcW w:w="897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116,3</w:t>
            </w:r>
          </w:p>
        </w:tc>
        <w:tc>
          <w:tcPr>
            <w:tcW w:w="898" w:type="dxa"/>
          </w:tcPr>
          <w:p w:rsidR="001555DB" w:rsidRPr="0022558D" w:rsidRDefault="001555DB" w:rsidP="00FC3264">
            <w:pPr>
              <w:rPr>
                <w:sz w:val="24"/>
              </w:rPr>
            </w:pPr>
            <w:r>
              <w:rPr>
                <w:sz w:val="24"/>
              </w:rPr>
              <w:t xml:space="preserve"> 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A82192" w:rsidRDefault="001555DB" w:rsidP="002B706B">
            <w:pPr>
              <w:jc w:val="center"/>
              <w:rPr>
                <w:sz w:val="24"/>
              </w:rPr>
            </w:pPr>
            <w:r w:rsidRPr="00A82192">
              <w:rPr>
                <w:sz w:val="24"/>
              </w:rPr>
              <w:t>0,0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0,0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i/>
                <w:sz w:val="24"/>
              </w:rPr>
            </w:pPr>
            <w:r w:rsidRPr="0022558D">
              <w:rPr>
                <w:i/>
                <w:sz w:val="24"/>
              </w:rPr>
              <w:t>отношение дефицита к объему доходов без учета безвозмездных поступлений,%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4"/>
              </w:rPr>
              <w:t>Источники финансирования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-41,6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-116,3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0,0</w:t>
            </w: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0,0</w:t>
            </w: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0,0</w:t>
            </w: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i/>
                <w:sz w:val="24"/>
              </w:rPr>
            </w:pPr>
            <w:r w:rsidRPr="0022558D">
              <w:rPr>
                <w:i/>
                <w:sz w:val="24"/>
              </w:rPr>
              <w:t>из них: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Бюджетные кредиты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  <w:r w:rsidRPr="0022558D">
              <w:rPr>
                <w:sz w:val="24"/>
              </w:rPr>
              <w:t>Кредиты кредитных организаций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b/>
                <w:sz w:val="24"/>
              </w:rPr>
            </w:pPr>
            <w:r w:rsidRPr="0022558D">
              <w:rPr>
                <w:b/>
                <w:sz w:val="24"/>
              </w:rPr>
              <w:t>Муниципальный долг на конец года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  <w:tr w:rsidR="001555DB" w:rsidRPr="0022558D" w:rsidTr="002B706B">
        <w:tc>
          <w:tcPr>
            <w:tcW w:w="2411" w:type="dxa"/>
          </w:tcPr>
          <w:p w:rsidR="001555DB" w:rsidRPr="0022558D" w:rsidRDefault="001555DB" w:rsidP="002B706B">
            <w:pPr>
              <w:jc w:val="center"/>
              <w:rPr>
                <w:i/>
                <w:sz w:val="24"/>
              </w:rPr>
            </w:pPr>
            <w:r w:rsidRPr="0022558D">
              <w:rPr>
                <w:i/>
                <w:sz w:val="24"/>
              </w:rPr>
              <w:t xml:space="preserve">отношение муниципального долга к объему доходов без учета безвозмездных поступлений,% </w:t>
            </w: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7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98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  <w:tc>
          <w:tcPr>
            <w:tcW w:w="876" w:type="dxa"/>
          </w:tcPr>
          <w:p w:rsidR="001555DB" w:rsidRPr="0022558D" w:rsidRDefault="001555DB" w:rsidP="002B706B">
            <w:pPr>
              <w:jc w:val="center"/>
              <w:rPr>
                <w:sz w:val="24"/>
              </w:rPr>
            </w:pPr>
          </w:p>
        </w:tc>
      </w:tr>
    </w:tbl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2B706B">
      <w:pPr>
        <w:jc w:val="center"/>
        <w:rPr>
          <w:sz w:val="24"/>
        </w:rPr>
      </w:pPr>
      <w:r w:rsidRPr="00D012F7">
        <w:rPr>
          <w:sz w:val="24"/>
        </w:rPr>
        <w:t>.</w:t>
      </w:r>
    </w:p>
    <w:p w:rsidR="001555DB" w:rsidRPr="00D012F7" w:rsidRDefault="001555DB" w:rsidP="002B706B">
      <w:pPr>
        <w:jc w:val="right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Default="001555DB" w:rsidP="00400830">
      <w:pPr>
        <w:jc w:val="center"/>
        <w:rPr>
          <w:sz w:val="24"/>
        </w:rPr>
      </w:pPr>
    </w:p>
    <w:p w:rsidR="001555DB" w:rsidRPr="00400830" w:rsidRDefault="001555DB" w:rsidP="00400830">
      <w:pPr>
        <w:jc w:val="center"/>
        <w:rPr>
          <w:b/>
          <w:sz w:val="28"/>
        </w:rPr>
      </w:pPr>
    </w:p>
    <w:p w:rsidR="001555DB" w:rsidRDefault="001555DB"/>
    <w:p w:rsidR="001555DB" w:rsidRDefault="001555DB"/>
    <w:p w:rsidR="001555DB" w:rsidRDefault="001555DB"/>
    <w:p w:rsidR="001555DB" w:rsidRDefault="001555DB"/>
    <w:p w:rsidR="001555DB" w:rsidRDefault="001555DB"/>
    <w:p w:rsidR="001555DB" w:rsidRDefault="001555DB"/>
    <w:p w:rsidR="001555DB" w:rsidRDefault="001555DB" w:rsidP="00400830">
      <w:pPr>
        <w:widowControl/>
        <w:rPr>
          <w:b/>
          <w:bCs/>
          <w:sz w:val="24"/>
          <w:szCs w:val="24"/>
        </w:rPr>
        <w:sectPr w:rsidR="001555DB" w:rsidSect="0065222F">
          <w:pgSz w:w="11906" w:h="16838"/>
          <w:pgMar w:top="902" w:right="851" w:bottom="902" w:left="1701" w:header="709" w:footer="709" w:gutter="0"/>
          <w:cols w:space="708"/>
          <w:docGrid w:linePitch="360"/>
        </w:sectPr>
      </w:pPr>
    </w:p>
    <w:tbl>
      <w:tblPr>
        <w:tblW w:w="151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A0"/>
      </w:tblPr>
      <w:tblGrid>
        <w:gridCol w:w="531"/>
        <w:gridCol w:w="2378"/>
        <w:gridCol w:w="1051"/>
        <w:gridCol w:w="900"/>
        <w:gridCol w:w="900"/>
        <w:gridCol w:w="900"/>
        <w:gridCol w:w="889"/>
        <w:gridCol w:w="11"/>
        <w:gridCol w:w="900"/>
        <w:gridCol w:w="1080"/>
        <w:gridCol w:w="1080"/>
        <w:gridCol w:w="3494"/>
        <w:gridCol w:w="180"/>
        <w:gridCol w:w="696"/>
        <w:gridCol w:w="180"/>
      </w:tblGrid>
      <w:tr w:rsidR="001555DB" w:rsidRPr="00360D56" w:rsidTr="00BB0018">
        <w:trPr>
          <w:gridAfter w:val="4"/>
          <w:wAfter w:w="4550" w:type="dxa"/>
          <w:trHeight w:val="315"/>
        </w:trPr>
        <w:tc>
          <w:tcPr>
            <w:tcW w:w="10620" w:type="dxa"/>
            <w:gridSpan w:val="11"/>
            <w:tcBorders>
              <w:top w:val="single" w:sz="4" w:space="0" w:color="auto"/>
            </w:tcBorders>
            <w:noWrap/>
            <w:vAlign w:val="bottom"/>
          </w:tcPr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Приложение №2</w:t>
            </w:r>
          </w:p>
          <w:p w:rsidR="001555DB" w:rsidRDefault="001555DB" w:rsidP="0065222F">
            <w:pPr>
              <w:widowControl/>
              <w:ind w:left="-337" w:firstLine="337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к бюджетному прогнозу</w:t>
            </w:r>
          </w:p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Павло-Куракинского сельсовета</w:t>
            </w:r>
          </w:p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Городищенского района</w:t>
            </w:r>
          </w:p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Пензенской области</w:t>
            </w:r>
          </w:p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на долгосрочный</w:t>
            </w:r>
          </w:p>
          <w:p w:rsidR="001555DB" w:rsidRDefault="001555DB" w:rsidP="0065222F">
            <w:pPr>
              <w:widowControl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период до 25 года.</w:t>
            </w:r>
          </w:p>
          <w:p w:rsidR="001555DB" w:rsidRDefault="001555DB" w:rsidP="00006A57"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  <w:p w:rsidR="001555DB" w:rsidRDefault="001555DB" w:rsidP="00862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</w:p>
          <w:p w:rsidR="001555DB" w:rsidRPr="00360D56" w:rsidRDefault="001555DB" w:rsidP="00006A57">
            <w:pPr>
              <w:widowControl/>
              <w:rPr>
                <w:b/>
                <w:bCs/>
                <w:sz w:val="24"/>
                <w:szCs w:val="24"/>
              </w:rPr>
            </w:pPr>
            <w:r w:rsidRPr="00360D56">
              <w:rPr>
                <w:b/>
                <w:bCs/>
                <w:sz w:val="24"/>
                <w:szCs w:val="24"/>
              </w:rPr>
              <w:t>Показатели финансового обеспечения муниципальных программ</w:t>
            </w:r>
          </w:p>
        </w:tc>
      </w:tr>
      <w:tr w:rsidR="001555DB" w:rsidRPr="00360D56" w:rsidTr="00BB0018">
        <w:trPr>
          <w:gridAfter w:val="4"/>
          <w:wAfter w:w="4550" w:type="dxa"/>
          <w:trHeight w:val="375"/>
        </w:trPr>
        <w:tc>
          <w:tcPr>
            <w:tcW w:w="10620" w:type="dxa"/>
            <w:gridSpan w:val="11"/>
            <w:noWrap/>
            <w:vAlign w:val="bottom"/>
          </w:tcPr>
          <w:p w:rsidR="001555DB" w:rsidRDefault="001555DB" w:rsidP="00006A57"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Павло-Куракинского</w:t>
            </w:r>
            <w:r w:rsidRPr="00360D56">
              <w:rPr>
                <w:b/>
                <w:bCs/>
                <w:sz w:val="24"/>
                <w:szCs w:val="24"/>
              </w:rPr>
              <w:t xml:space="preserve"> сельсовета</w:t>
            </w:r>
            <w:r w:rsidRPr="00360D56">
              <w:rPr>
                <w:sz w:val="28"/>
                <w:szCs w:val="28"/>
              </w:rPr>
              <w:t xml:space="preserve"> </w:t>
            </w:r>
            <w:r w:rsidRPr="00360D56">
              <w:rPr>
                <w:b/>
                <w:bCs/>
                <w:sz w:val="24"/>
                <w:szCs w:val="24"/>
              </w:rPr>
              <w:t>Городищенского района Пензенской области</w:t>
            </w:r>
          </w:p>
          <w:p w:rsidR="001555DB" w:rsidRPr="00360D56" w:rsidRDefault="001555DB" w:rsidP="00006A57">
            <w:pPr>
              <w:widowControl/>
              <w:rPr>
                <w:b/>
                <w:bCs/>
                <w:sz w:val="24"/>
                <w:szCs w:val="24"/>
              </w:rPr>
            </w:pPr>
            <w:r w:rsidRPr="00360D56">
              <w:rPr>
                <w:b/>
                <w:bCs/>
                <w:sz w:val="24"/>
                <w:szCs w:val="24"/>
              </w:rPr>
              <w:t xml:space="preserve"> на период их действия</w:t>
            </w:r>
          </w:p>
        </w:tc>
      </w:tr>
      <w:tr w:rsidR="001555DB" w:rsidRPr="00360D56" w:rsidTr="00BB0018">
        <w:trPr>
          <w:gridAfter w:val="4"/>
          <w:wAfter w:w="4550" w:type="dxa"/>
          <w:trHeight w:val="330"/>
        </w:trPr>
        <w:tc>
          <w:tcPr>
            <w:tcW w:w="531" w:type="dxa"/>
            <w:noWrap/>
            <w:vAlign w:val="bottom"/>
          </w:tcPr>
          <w:p w:rsidR="001555DB" w:rsidRDefault="001555DB" w:rsidP="0065602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</w:p>
          <w:p w:rsidR="001555DB" w:rsidRDefault="001555DB" w:rsidP="0065602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</w:p>
          <w:p w:rsidR="001555DB" w:rsidRPr="00360D56" w:rsidRDefault="001555DB" w:rsidP="0065602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78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51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900" w:type="dxa"/>
            <w:gridSpan w:val="2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360D56" w:rsidRDefault="001555DB" w:rsidP="00656021">
            <w:pPr>
              <w:widowControl/>
              <w:rPr>
                <w:rFonts w:ascii="Arial CYR" w:hAnsi="Arial CYR" w:cs="Arial CYR"/>
              </w:rPr>
            </w:pPr>
          </w:p>
        </w:tc>
      </w:tr>
      <w:tr w:rsidR="001555DB" w:rsidRPr="007A388C" w:rsidTr="00BB0018">
        <w:trPr>
          <w:gridAfter w:val="4"/>
          <w:wAfter w:w="4550" w:type="dxa"/>
          <w:trHeight w:val="203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b/>
                <w:bCs/>
                <w:sz w:val="22"/>
                <w:szCs w:val="24"/>
              </w:rPr>
            </w:pPr>
            <w:r w:rsidRPr="007A388C">
              <w:rPr>
                <w:b/>
                <w:bCs/>
                <w:sz w:val="22"/>
                <w:szCs w:val="24"/>
              </w:rPr>
              <w:t>№ п/п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 xml:space="preserve">Наименование муниципальной программы </w:t>
            </w:r>
            <w:r>
              <w:rPr>
                <w:sz w:val="22"/>
                <w:szCs w:val="24"/>
              </w:rPr>
              <w:t>Павло-Куракинского</w:t>
            </w:r>
            <w:r w:rsidRPr="007A388C">
              <w:rPr>
                <w:sz w:val="22"/>
                <w:szCs w:val="24"/>
              </w:rPr>
              <w:t xml:space="preserve"> сельсовета</w:t>
            </w:r>
            <w:r w:rsidRPr="007A388C">
              <w:rPr>
                <w:sz w:val="24"/>
                <w:szCs w:val="28"/>
              </w:rPr>
              <w:t xml:space="preserve"> </w:t>
            </w:r>
            <w:r w:rsidRPr="007A388C">
              <w:rPr>
                <w:sz w:val="22"/>
                <w:szCs w:val="24"/>
              </w:rPr>
              <w:t>Городищенского района Пензенской области</w:t>
            </w:r>
          </w:p>
        </w:tc>
        <w:tc>
          <w:tcPr>
            <w:tcW w:w="1051" w:type="dxa"/>
            <w:vAlign w:val="center"/>
          </w:tcPr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2018</w:t>
            </w:r>
            <w:r w:rsidRPr="007A388C">
              <w:rPr>
                <w:color w:val="000000"/>
                <w:sz w:val="22"/>
                <w:szCs w:val="24"/>
              </w:rPr>
              <w:t xml:space="preserve"> год</w:t>
            </w:r>
          </w:p>
        </w:tc>
        <w:tc>
          <w:tcPr>
            <w:tcW w:w="900" w:type="dxa"/>
            <w:vAlign w:val="center"/>
          </w:tcPr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2019</w:t>
            </w:r>
            <w:r w:rsidRPr="007A388C">
              <w:rPr>
                <w:color w:val="000000"/>
                <w:sz w:val="22"/>
                <w:szCs w:val="24"/>
              </w:rPr>
              <w:t xml:space="preserve"> год</w:t>
            </w:r>
          </w:p>
        </w:tc>
        <w:tc>
          <w:tcPr>
            <w:tcW w:w="900" w:type="dxa"/>
            <w:vAlign w:val="center"/>
          </w:tcPr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2020</w:t>
            </w:r>
            <w:r w:rsidRPr="007A388C">
              <w:rPr>
                <w:color w:val="000000"/>
                <w:sz w:val="22"/>
                <w:szCs w:val="24"/>
              </w:rPr>
              <w:t xml:space="preserve"> год</w:t>
            </w:r>
          </w:p>
        </w:tc>
        <w:tc>
          <w:tcPr>
            <w:tcW w:w="900" w:type="dxa"/>
            <w:vAlign w:val="center"/>
          </w:tcPr>
          <w:p w:rsidR="001555DB" w:rsidRDefault="001555DB" w:rsidP="00D60387">
            <w:pPr>
              <w:widowControl/>
              <w:rPr>
                <w:color w:val="000000"/>
                <w:sz w:val="22"/>
                <w:szCs w:val="24"/>
              </w:rPr>
            </w:pPr>
          </w:p>
          <w:p w:rsidR="001555DB" w:rsidRDefault="001555DB" w:rsidP="00D60387">
            <w:pPr>
              <w:widowControl/>
              <w:rPr>
                <w:color w:val="000000"/>
                <w:sz w:val="22"/>
                <w:szCs w:val="24"/>
              </w:rPr>
            </w:pPr>
          </w:p>
          <w:p w:rsidR="001555DB" w:rsidRDefault="001555DB" w:rsidP="00D60387">
            <w:pPr>
              <w:widowControl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2021</w:t>
            </w:r>
            <w:r w:rsidRPr="007A388C">
              <w:rPr>
                <w:color w:val="000000"/>
                <w:sz w:val="22"/>
                <w:szCs w:val="24"/>
              </w:rPr>
              <w:t xml:space="preserve"> год</w:t>
            </w:r>
          </w:p>
          <w:p w:rsidR="001555DB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</w:p>
          <w:p w:rsidR="001555DB" w:rsidRPr="007A388C" w:rsidRDefault="001555DB" w:rsidP="00D60387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1555DB" w:rsidRDefault="001555DB">
            <w:pPr>
              <w:widowControl/>
              <w:spacing w:after="200" w:line="276" w:lineRule="auto"/>
              <w:rPr>
                <w:color w:val="000000"/>
                <w:sz w:val="22"/>
                <w:szCs w:val="24"/>
              </w:rPr>
            </w:pPr>
          </w:p>
          <w:p w:rsidR="001555DB" w:rsidRDefault="001555DB">
            <w:pPr>
              <w:widowControl/>
              <w:spacing w:after="200" w:line="276" w:lineRule="auto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2022 год</w:t>
            </w:r>
          </w:p>
          <w:p w:rsidR="001555DB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</w:p>
          <w:p w:rsidR="001555DB" w:rsidRPr="007A388C" w:rsidRDefault="001555DB" w:rsidP="00656021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2023</w:t>
            </w:r>
            <w:r w:rsidRPr="007A388C">
              <w:rPr>
                <w:color w:val="000000"/>
                <w:sz w:val="22"/>
                <w:szCs w:val="24"/>
              </w:rPr>
              <w:t xml:space="preserve"> год</w:t>
            </w:r>
          </w:p>
        </w:tc>
        <w:tc>
          <w:tcPr>
            <w:tcW w:w="1080" w:type="dxa"/>
            <w:vAlign w:val="center"/>
          </w:tcPr>
          <w:p w:rsidR="001555DB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2024</w:t>
            </w:r>
          </w:p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год</w:t>
            </w:r>
          </w:p>
        </w:tc>
        <w:tc>
          <w:tcPr>
            <w:tcW w:w="1080" w:type="dxa"/>
            <w:vAlign w:val="center"/>
          </w:tcPr>
          <w:p w:rsidR="001555DB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2025</w:t>
            </w:r>
          </w:p>
          <w:p w:rsidR="001555DB" w:rsidRPr="007A388C" w:rsidRDefault="001555DB" w:rsidP="00656021">
            <w:pPr>
              <w:widowControl/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год</w:t>
            </w:r>
          </w:p>
        </w:tc>
      </w:tr>
      <w:tr w:rsidR="001555DB" w:rsidRPr="007A388C" w:rsidTr="00BB0018">
        <w:trPr>
          <w:gridAfter w:val="4"/>
          <w:wAfter w:w="4550" w:type="dxa"/>
          <w:trHeight w:val="133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1.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1 "Энергосбережение и повышение энергетической эффективности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 района Пензенской области на 2014 -2022 годы"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7,1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</w:tcPr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Pr="007A388C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Pr="007A388C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302EBB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</w:tr>
      <w:tr w:rsidR="001555DB" w:rsidRPr="007A388C" w:rsidTr="00BB0018">
        <w:trPr>
          <w:gridAfter w:val="4"/>
          <w:wAfter w:w="4550" w:type="dxa"/>
          <w:trHeight w:val="45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gridAfter w:val="4"/>
          <w:wAfter w:w="4550" w:type="dxa"/>
          <w:trHeight w:val="100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524BA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</w:tcPr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right"/>
              <w:rPr>
                <w:sz w:val="24"/>
                <w:szCs w:val="28"/>
              </w:rPr>
            </w:pPr>
          </w:p>
          <w:p w:rsidR="001555DB" w:rsidRPr="007A388C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302EBB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302EBB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</w:tr>
      <w:tr w:rsidR="001555DB" w:rsidRPr="007A388C" w:rsidTr="00BB0018">
        <w:trPr>
          <w:gridAfter w:val="4"/>
          <w:wAfter w:w="4550" w:type="dxa"/>
          <w:trHeight w:val="33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524BA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  <w:r>
              <w:rPr>
                <w:sz w:val="24"/>
                <w:szCs w:val="28"/>
              </w:rPr>
              <w:t>0,0</w:t>
            </w:r>
          </w:p>
        </w:tc>
      </w:tr>
      <w:tr w:rsidR="001555DB" w:rsidRPr="007A388C" w:rsidTr="00BB0018">
        <w:trPr>
          <w:gridAfter w:val="4"/>
          <w:wAfter w:w="4550" w:type="dxa"/>
          <w:trHeight w:val="133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2.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2 "Развитие местного самоуправления на территории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</w:t>
            </w:r>
            <w:r w:rsidRPr="007A388C">
              <w:rPr>
                <w:sz w:val="24"/>
                <w:szCs w:val="26"/>
              </w:rPr>
              <w:lastRenderedPageBreak/>
              <w:t>Городищенского района Пензенкой  области на 2014-2022 годы"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2378,9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2499,0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2909,4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2536,7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2555,1</w:t>
            </w:r>
          </w:p>
        </w:tc>
        <w:tc>
          <w:tcPr>
            <w:tcW w:w="90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</w:tr>
      <w:tr w:rsidR="001555DB" w:rsidRPr="007A388C" w:rsidTr="00BB0018">
        <w:trPr>
          <w:gridAfter w:val="4"/>
          <w:wAfter w:w="4550" w:type="dxa"/>
          <w:trHeight w:val="39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lastRenderedPageBreak/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gridAfter w:val="4"/>
          <w:wAfter w:w="4550" w:type="dxa"/>
          <w:trHeight w:val="67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2305,7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2418,7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2828,5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2455,2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2470,5</w:t>
            </w:r>
          </w:p>
        </w:tc>
        <w:tc>
          <w:tcPr>
            <w:tcW w:w="90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</w:tr>
      <w:tr w:rsidR="001555DB" w:rsidRPr="007A388C" w:rsidTr="00BB0018">
        <w:trPr>
          <w:gridAfter w:val="4"/>
          <w:wAfter w:w="4550" w:type="dxa"/>
          <w:trHeight w:val="15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</w:tr>
      <w:tr w:rsidR="001555DB" w:rsidRPr="007A388C" w:rsidTr="00BB0018">
        <w:trPr>
          <w:gridAfter w:val="4"/>
          <w:wAfter w:w="4550" w:type="dxa"/>
          <w:trHeight w:val="225"/>
        </w:trPr>
        <w:tc>
          <w:tcPr>
            <w:tcW w:w="531" w:type="dxa"/>
          </w:tcPr>
          <w:p w:rsidR="001555DB" w:rsidRPr="007A388C" w:rsidRDefault="001555DB" w:rsidP="00656021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78" w:type="dxa"/>
          </w:tcPr>
          <w:p w:rsidR="001555DB" w:rsidRPr="007A388C" w:rsidRDefault="001555DB" w:rsidP="00656021">
            <w:pPr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федерального бюджета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73,2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80,9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81,5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84,6</w:t>
            </w:r>
          </w:p>
        </w:tc>
        <w:tc>
          <w:tcPr>
            <w:tcW w:w="900" w:type="dxa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</w:tr>
      <w:tr w:rsidR="001555DB" w:rsidRPr="007A388C" w:rsidTr="00BB0018">
        <w:trPr>
          <w:trHeight w:val="108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3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spacing w:after="260"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3 "Развитие культуры в </w:t>
            </w:r>
            <w:r>
              <w:rPr>
                <w:sz w:val="24"/>
                <w:szCs w:val="26"/>
              </w:rPr>
              <w:t>Павло-Куракинском</w:t>
            </w:r>
            <w:r w:rsidRPr="007A388C">
              <w:rPr>
                <w:sz w:val="24"/>
                <w:szCs w:val="26"/>
              </w:rPr>
              <w:t xml:space="preserve"> сельсовете Городищенского района Пензенской области на 2014-2022 годы"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610,0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900,7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878,2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763,8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751,3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 w:val="restart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659,4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659,4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0 </w:t>
            </w: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659,4</w:t>
            </w:r>
          </w:p>
        </w:tc>
      </w:tr>
      <w:tr w:rsidR="001555DB" w:rsidRPr="007A388C" w:rsidTr="00BB0018">
        <w:trPr>
          <w:trHeight w:val="39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7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610,0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900,7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878,2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763,8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751,3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659,4</w:t>
            </w:r>
          </w:p>
        </w:tc>
      </w:tr>
      <w:tr w:rsidR="001555DB" w:rsidRPr="007A388C" w:rsidTr="00BB0018">
        <w:trPr>
          <w:trHeight w:val="390"/>
        </w:trPr>
        <w:tc>
          <w:tcPr>
            <w:tcW w:w="531" w:type="dxa"/>
            <w:tcBorders>
              <w:top w:val="nil"/>
            </w:tcBorders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4</w:t>
            </w:r>
          </w:p>
        </w:tc>
        <w:tc>
          <w:tcPr>
            <w:tcW w:w="2378" w:type="dxa"/>
            <w:tcBorders>
              <w:top w:val="nil"/>
            </w:tcBorders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4 «Управление муниципальными финансами и муниципальным долгом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 на 2014-2022 годы»</w:t>
            </w:r>
          </w:p>
        </w:tc>
        <w:tc>
          <w:tcPr>
            <w:tcW w:w="1051" w:type="dxa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,0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</w:tcBorders>
          </w:tcPr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BB0018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0 </w:t>
            </w:r>
          </w:p>
        </w:tc>
      </w:tr>
      <w:tr w:rsidR="001555DB" w:rsidRPr="007A388C" w:rsidTr="006C5E16">
        <w:trPr>
          <w:trHeight w:val="5734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lastRenderedPageBreak/>
              <w:t>5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spacing w:after="260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5 "Обеспечение общественного порядка, противодействие преступности и коррупции в </w:t>
            </w:r>
            <w:r>
              <w:rPr>
                <w:sz w:val="24"/>
                <w:szCs w:val="26"/>
              </w:rPr>
              <w:t>Павло-Куракинском</w:t>
            </w:r>
            <w:r w:rsidRPr="007A388C">
              <w:rPr>
                <w:sz w:val="24"/>
                <w:szCs w:val="26"/>
              </w:rPr>
              <w:t xml:space="preserve"> сельсовете Городищенского района Пензенской области на 2014 – 2022 годы" </w:t>
            </w:r>
            <w:r w:rsidRPr="007A388C">
              <w:rPr>
                <w:sz w:val="24"/>
                <w:szCs w:val="26"/>
              </w:rPr>
              <w:br/>
            </w:r>
            <w:r w:rsidRPr="007A388C">
              <w:rPr>
                <w:sz w:val="24"/>
                <w:szCs w:val="26"/>
              </w:rPr>
              <w:br/>
            </w:r>
            <w:r w:rsidRPr="007A388C">
              <w:rPr>
                <w:sz w:val="24"/>
                <w:szCs w:val="26"/>
              </w:rPr>
              <w:br/>
            </w:r>
            <w:r w:rsidRPr="007A388C">
              <w:rPr>
                <w:sz w:val="24"/>
                <w:szCs w:val="26"/>
              </w:rPr>
              <w:br/>
            </w:r>
            <w:r w:rsidRPr="007A388C">
              <w:rPr>
                <w:sz w:val="24"/>
                <w:szCs w:val="26"/>
              </w:rPr>
              <w:br/>
            </w:r>
            <w:r w:rsidRPr="007A388C">
              <w:rPr>
                <w:sz w:val="24"/>
                <w:szCs w:val="26"/>
              </w:rPr>
              <w:br/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0,8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</w:tcPr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BB0018">
            <w:pPr>
              <w:widowControl/>
              <w:pBdr>
                <w:top w:val="single" w:sz="4" w:space="1" w:color="auto"/>
              </w:pBd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 w:val="restart"/>
            <w:tcBorders>
              <w:top w:val="nil"/>
            </w:tcBorders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0,6</w:t>
            </w:r>
          </w:p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0,6</w:t>
            </w: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390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7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0,8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</w:tcPr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607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1080" w:type="dxa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1335"/>
        </w:trPr>
        <w:tc>
          <w:tcPr>
            <w:tcW w:w="531" w:type="dxa"/>
          </w:tcPr>
          <w:p w:rsidR="001555DB" w:rsidRPr="007A388C" w:rsidRDefault="001555DB" w:rsidP="00656021">
            <w:pPr>
              <w:widowControl/>
              <w:jc w:val="center"/>
              <w:rPr>
                <w:sz w:val="22"/>
                <w:szCs w:val="24"/>
              </w:rPr>
            </w:pPr>
            <w:r w:rsidRPr="007A388C">
              <w:rPr>
                <w:sz w:val="22"/>
                <w:szCs w:val="24"/>
              </w:rPr>
              <w:t>6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6 "Защита населения и территорий от чрезвычайных ситуаций, обеспечение пожарной безопасности в </w:t>
            </w:r>
            <w:r>
              <w:rPr>
                <w:sz w:val="24"/>
                <w:szCs w:val="26"/>
              </w:rPr>
              <w:t>Павло-Куракинском</w:t>
            </w:r>
            <w:r w:rsidRPr="007A388C">
              <w:rPr>
                <w:sz w:val="24"/>
                <w:szCs w:val="26"/>
              </w:rPr>
              <w:t xml:space="preserve"> сельсовете Городищенского района Пензенской области на 2014-2022 годы"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14,8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1,2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0,6</w:t>
            </w:r>
          </w:p>
        </w:tc>
      </w:tr>
      <w:tr w:rsidR="001555DB" w:rsidRPr="007A388C" w:rsidTr="00BB0018">
        <w:trPr>
          <w:trHeight w:val="36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b/>
                <w:bCs/>
                <w:sz w:val="22"/>
                <w:szCs w:val="24"/>
              </w:rPr>
            </w:pPr>
            <w:r w:rsidRPr="007A388C">
              <w:rPr>
                <w:b/>
                <w:bCs/>
                <w:sz w:val="22"/>
                <w:szCs w:val="24"/>
              </w:rPr>
              <w:lastRenderedPageBreak/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6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b/>
                <w:bCs/>
                <w:sz w:val="22"/>
                <w:szCs w:val="24"/>
              </w:rPr>
            </w:pPr>
            <w:r w:rsidRPr="007A388C">
              <w:rPr>
                <w:b/>
                <w:bCs/>
                <w:sz w:val="22"/>
                <w:szCs w:val="24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14,8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4,2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1,2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1,2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0,0</w:t>
            </w:r>
          </w:p>
        </w:tc>
        <w:tc>
          <w:tcPr>
            <w:tcW w:w="1080" w:type="dxa"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tcBorders>
              <w:top w:val="nil"/>
            </w:tcBorders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0,6</w:t>
            </w:r>
          </w:p>
        </w:tc>
      </w:tr>
      <w:tr w:rsidR="001555DB" w:rsidRPr="007A388C" w:rsidTr="00BB0018">
        <w:trPr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 w:val="restart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1246,5</w:t>
            </w:r>
          </w:p>
          <w:p w:rsidR="001555DB" w:rsidRPr="007A388C" w:rsidRDefault="001555DB" w:rsidP="00656021">
            <w:pPr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1246,5</w:t>
            </w:r>
          </w:p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98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7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7 "Управление муниципальной собственностью 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 на 2014-2022 годы"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645,2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8,5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6C5E1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  <w:noWrap/>
          </w:tcPr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C5E1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noWrap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6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645,2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8,5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EA0A8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  <w:noWrap/>
          </w:tcPr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C5E16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3674" w:type="dxa"/>
            <w:gridSpan w:val="2"/>
            <w:vMerge/>
            <w:noWrap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524BA4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889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911" w:type="dxa"/>
            <w:gridSpan w:val="2"/>
            <w:vAlign w:val="bottom"/>
          </w:tcPr>
          <w:p w:rsidR="001555DB" w:rsidRPr="007A388C" w:rsidRDefault="001555DB" w:rsidP="00202958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</w:t>
            </w: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145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8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8 "Комплексная программа модернизации и реформирования жилищно-коммунального хозяйства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Пензенс-кой области  на 2014-2022 годы"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659,7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1206,0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1181,5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1078,0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999,3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1080" w:type="dxa"/>
            <w:noWrap/>
          </w:tcPr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noWrap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1246,5</w:t>
            </w:r>
          </w:p>
        </w:tc>
      </w:tr>
      <w:tr w:rsidR="001555DB" w:rsidRPr="007A388C" w:rsidTr="00BB0018">
        <w:trPr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6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</w:t>
            </w:r>
            <w:r w:rsidRPr="007A388C">
              <w:rPr>
                <w:sz w:val="24"/>
                <w:szCs w:val="26"/>
              </w:rPr>
              <w:lastRenderedPageBreak/>
              <w:t>Городищенского района Пензенской области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659,7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1206,0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1181,5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1078,0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EA0A83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999,3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EA0A83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1080" w:type="dxa"/>
            <w:noWrap/>
          </w:tcPr>
          <w:p w:rsidR="001555DB" w:rsidRDefault="001555DB" w:rsidP="00235750">
            <w:pPr>
              <w:widowControl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rPr>
                <w:sz w:val="24"/>
                <w:szCs w:val="28"/>
              </w:rPr>
            </w:pPr>
          </w:p>
          <w:p w:rsidR="001555DB" w:rsidRPr="007A388C" w:rsidRDefault="001555DB" w:rsidP="00235750">
            <w:pPr>
              <w:widowControl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3674" w:type="dxa"/>
            <w:gridSpan w:val="2"/>
            <w:vMerge/>
            <w:noWrap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1246,5</w:t>
            </w:r>
          </w:p>
        </w:tc>
      </w:tr>
      <w:tr w:rsidR="001555DB" w:rsidRPr="007A388C" w:rsidTr="00BB0018">
        <w:trPr>
          <w:gridAfter w:val="1"/>
          <w:wAfter w:w="180" w:type="dxa"/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lastRenderedPageBreak/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3494" w:type="dxa"/>
            <w:noWrap/>
            <w:vAlign w:val="bottom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102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9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both"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Программа 9 "Развитие территории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 района Пензенской области на 2014 -2022 годы"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73,0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95,7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23575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noWrap/>
          </w:tcPr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 w:val="restart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  <w:p w:rsidR="001555DB" w:rsidRPr="007A388C" w:rsidRDefault="001555DB" w:rsidP="00656021">
            <w:pPr>
              <w:rPr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37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66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 </w:t>
            </w: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73,0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95,7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EA0A83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0,0</w:t>
            </w:r>
          </w:p>
        </w:tc>
        <w:tc>
          <w:tcPr>
            <w:tcW w:w="1080" w:type="dxa"/>
            <w:noWrap/>
          </w:tcPr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235750">
            <w:pPr>
              <w:widowControl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noWrap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</w:tcPr>
          <w:p w:rsidR="001555DB" w:rsidRPr="007A388C" w:rsidRDefault="001555DB" w:rsidP="00656021">
            <w:pPr>
              <w:widowControl/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195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18"/>
              </w:rPr>
            </w:pPr>
          </w:p>
        </w:tc>
        <w:tc>
          <w:tcPr>
            <w:tcW w:w="2378" w:type="dxa"/>
          </w:tcPr>
          <w:p w:rsidR="001555DB" w:rsidRPr="007A388C" w:rsidRDefault="001555DB" w:rsidP="00656021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За счет средств областного бюджета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C24E6">
            <w:pPr>
              <w:widowControl/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widowControl/>
              <w:rPr>
                <w:rFonts w:ascii="Arial CYR" w:hAnsi="Arial CYR" w:cs="Arial CYR"/>
                <w:sz w:val="24"/>
                <w:szCs w:val="28"/>
              </w:rPr>
            </w:pPr>
            <w:r w:rsidRPr="007A388C">
              <w:rPr>
                <w:rFonts w:ascii="Arial CYR" w:hAnsi="Arial CYR" w:cs="Arial CYR"/>
                <w:sz w:val="24"/>
                <w:szCs w:val="28"/>
              </w:rPr>
              <w:t> </w:t>
            </w:r>
          </w:p>
        </w:tc>
      </w:tr>
      <w:tr w:rsidR="001555DB" w:rsidRPr="007A388C" w:rsidTr="00BB0018">
        <w:trPr>
          <w:trHeight w:val="15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18"/>
              </w:rPr>
            </w:pPr>
            <w:r w:rsidRPr="007A388C">
              <w:rPr>
                <w:rFonts w:ascii="Arial CYR" w:hAnsi="Arial CYR" w:cs="Arial CYR"/>
                <w:sz w:val="18"/>
              </w:rPr>
              <w:t>10</w:t>
            </w:r>
          </w:p>
        </w:tc>
        <w:tc>
          <w:tcPr>
            <w:tcW w:w="2378" w:type="dxa"/>
          </w:tcPr>
          <w:p w:rsidR="001555DB" w:rsidRPr="007A388C" w:rsidRDefault="001555DB" w:rsidP="00EC0CA2">
            <w:pPr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>Программа «</w:t>
            </w:r>
            <w:r>
              <w:rPr>
                <w:sz w:val="24"/>
                <w:szCs w:val="26"/>
              </w:rPr>
              <w:t>Комплексное развитие сельских территорий</w:t>
            </w:r>
            <w:r w:rsidRPr="007A388C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 района Пензенской области на 2017-2022 годы»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524BA4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27,0</w:t>
            </w:r>
          </w:p>
        </w:tc>
        <w:tc>
          <w:tcPr>
            <w:tcW w:w="900" w:type="dxa"/>
            <w:noWrap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900" w:type="dxa"/>
            <w:gridSpan w:val="2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90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</w:t>
            </w:r>
            <w:r w:rsidRPr="007A388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,0</w:t>
            </w: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,0</w:t>
            </w: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 w:rsidRPr="007A388C">
              <w:rPr>
                <w:sz w:val="24"/>
                <w:szCs w:val="28"/>
              </w:rPr>
              <w:t>0</w:t>
            </w:r>
          </w:p>
        </w:tc>
      </w:tr>
      <w:tr w:rsidR="001555DB" w:rsidRPr="007A388C" w:rsidTr="00BB0018">
        <w:trPr>
          <w:trHeight w:val="150"/>
        </w:trPr>
        <w:tc>
          <w:tcPr>
            <w:tcW w:w="531" w:type="dxa"/>
            <w:noWrap/>
          </w:tcPr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18"/>
              </w:rPr>
            </w:pPr>
          </w:p>
        </w:tc>
        <w:tc>
          <w:tcPr>
            <w:tcW w:w="2378" w:type="dxa"/>
          </w:tcPr>
          <w:p w:rsidR="001555DB" w:rsidRPr="007A388C" w:rsidRDefault="001555DB" w:rsidP="00524BA4">
            <w:pPr>
              <w:widowControl/>
              <w:jc w:val="center"/>
              <w:rPr>
                <w:i/>
                <w:iCs/>
                <w:sz w:val="24"/>
                <w:szCs w:val="26"/>
              </w:rPr>
            </w:pPr>
            <w:r w:rsidRPr="007A388C">
              <w:rPr>
                <w:i/>
                <w:iCs/>
                <w:sz w:val="24"/>
                <w:szCs w:val="26"/>
              </w:rPr>
              <w:t>в том числе:</w:t>
            </w:r>
          </w:p>
        </w:tc>
        <w:tc>
          <w:tcPr>
            <w:tcW w:w="1051" w:type="dxa"/>
            <w:noWrap/>
            <w:vAlign w:val="bottom"/>
          </w:tcPr>
          <w:p w:rsidR="001555DB" w:rsidRPr="007A388C" w:rsidRDefault="001555DB" w:rsidP="00524BA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674" w:type="dxa"/>
            <w:gridSpan w:val="2"/>
            <w:vMerge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</w:tr>
      <w:tr w:rsidR="001555DB" w:rsidRPr="007A388C" w:rsidTr="00BB0018">
        <w:trPr>
          <w:trHeight w:val="150"/>
        </w:trPr>
        <w:tc>
          <w:tcPr>
            <w:tcW w:w="531" w:type="dxa"/>
            <w:tcBorders>
              <w:bottom w:val="single" w:sz="4" w:space="0" w:color="auto"/>
            </w:tcBorders>
            <w:noWrap/>
          </w:tcPr>
          <w:p w:rsidR="001555DB" w:rsidRPr="007A388C" w:rsidRDefault="001555DB" w:rsidP="00656021">
            <w:pPr>
              <w:jc w:val="center"/>
              <w:rPr>
                <w:rFonts w:ascii="Arial CYR" w:hAnsi="Arial CYR" w:cs="Arial CYR"/>
                <w:sz w:val="18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:rsidR="001555DB" w:rsidRPr="007A388C" w:rsidRDefault="001555DB" w:rsidP="00524BA4">
            <w:pPr>
              <w:widowControl/>
              <w:rPr>
                <w:sz w:val="24"/>
                <w:szCs w:val="26"/>
              </w:rPr>
            </w:pPr>
            <w:r w:rsidRPr="007A388C">
              <w:rPr>
                <w:sz w:val="24"/>
                <w:szCs w:val="26"/>
              </w:rPr>
              <w:t xml:space="preserve">за счет средств бюджета </w:t>
            </w:r>
            <w:r>
              <w:rPr>
                <w:sz w:val="24"/>
                <w:szCs w:val="26"/>
              </w:rPr>
              <w:t>Павло-Куракинского</w:t>
            </w:r>
            <w:r w:rsidRPr="007A388C">
              <w:rPr>
                <w:sz w:val="24"/>
                <w:szCs w:val="26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noWrap/>
            <w:vAlign w:val="bottom"/>
          </w:tcPr>
          <w:p w:rsidR="001555DB" w:rsidRPr="007A388C" w:rsidRDefault="001555DB" w:rsidP="00524BA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:rsidR="001555DB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 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555DB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555DB" w:rsidRPr="007A388C" w:rsidRDefault="001555DB" w:rsidP="0040083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0,0</w:t>
            </w:r>
          </w:p>
        </w:tc>
        <w:tc>
          <w:tcPr>
            <w:tcW w:w="3674" w:type="dxa"/>
            <w:gridSpan w:val="2"/>
            <w:vMerge/>
            <w:tcBorders>
              <w:bottom w:val="single" w:sz="4" w:space="0" w:color="auto"/>
            </w:tcBorders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1555DB" w:rsidRPr="007A388C" w:rsidRDefault="001555DB" w:rsidP="00656021">
            <w:pPr>
              <w:jc w:val="center"/>
              <w:rPr>
                <w:sz w:val="24"/>
                <w:szCs w:val="28"/>
              </w:rPr>
            </w:pPr>
          </w:p>
        </w:tc>
      </w:tr>
    </w:tbl>
    <w:p w:rsidR="001555DB" w:rsidRDefault="001555DB" w:rsidP="00656021">
      <w:pPr>
        <w:ind w:left="-709"/>
        <w:rPr>
          <w:sz w:val="18"/>
        </w:rPr>
        <w:sectPr w:rsidR="001555DB" w:rsidSect="0065222F">
          <w:pgSz w:w="11906" w:h="16838"/>
          <w:pgMar w:top="1134" w:right="851" w:bottom="1134" w:left="1701" w:header="709" w:footer="709" w:gutter="0"/>
          <w:cols w:space="708"/>
          <w:rtlGutter/>
          <w:docGrid w:linePitch="360"/>
        </w:sectPr>
      </w:pPr>
    </w:p>
    <w:p w:rsidR="001555DB" w:rsidRPr="007A388C" w:rsidRDefault="001555DB" w:rsidP="00656021">
      <w:pPr>
        <w:ind w:left="-709"/>
        <w:rPr>
          <w:sz w:val="18"/>
        </w:rPr>
      </w:pPr>
    </w:p>
    <w:p w:rsidR="001555DB" w:rsidRDefault="001555DB"/>
    <w:p w:rsidR="001555DB" w:rsidRDefault="001555DB"/>
    <w:sectPr w:rsidR="001555DB" w:rsidSect="006522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5EB" w:rsidRDefault="004E15EB" w:rsidP="00DD7AF4">
      <w:r>
        <w:separator/>
      </w:r>
    </w:p>
  </w:endnote>
  <w:endnote w:type="continuationSeparator" w:id="1">
    <w:p w:rsidR="004E15EB" w:rsidRDefault="004E15EB" w:rsidP="00DD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5EB" w:rsidRDefault="004E15EB" w:rsidP="00DD7AF4">
      <w:r>
        <w:separator/>
      </w:r>
    </w:p>
  </w:footnote>
  <w:footnote w:type="continuationSeparator" w:id="1">
    <w:p w:rsidR="004E15EB" w:rsidRDefault="004E15EB" w:rsidP="00DD7A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B48A1"/>
    <w:multiLevelType w:val="hybridMultilevel"/>
    <w:tmpl w:val="220463C0"/>
    <w:lvl w:ilvl="0" w:tplc="540CA2EE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5E3B85"/>
    <w:multiLevelType w:val="hybridMultilevel"/>
    <w:tmpl w:val="C202799C"/>
    <w:lvl w:ilvl="0" w:tplc="7AA212F6">
      <w:start w:val="1"/>
      <w:numFmt w:val="decimal"/>
      <w:lvlText w:val="%1."/>
      <w:lvlJc w:val="left"/>
      <w:pPr>
        <w:ind w:left="11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F4F"/>
    <w:rsid w:val="00006774"/>
    <w:rsid w:val="00006A57"/>
    <w:rsid w:val="00017985"/>
    <w:rsid w:val="000514A3"/>
    <w:rsid w:val="000835B6"/>
    <w:rsid w:val="000951BA"/>
    <w:rsid w:val="000C6055"/>
    <w:rsid w:val="000C63B2"/>
    <w:rsid w:val="000D119F"/>
    <w:rsid w:val="000F0C59"/>
    <w:rsid w:val="00141EAA"/>
    <w:rsid w:val="00154386"/>
    <w:rsid w:val="001555DB"/>
    <w:rsid w:val="001700B0"/>
    <w:rsid w:val="00173583"/>
    <w:rsid w:val="001830A0"/>
    <w:rsid w:val="001855F7"/>
    <w:rsid w:val="00197097"/>
    <w:rsid w:val="001B39B1"/>
    <w:rsid w:val="001D3849"/>
    <w:rsid w:val="001D5E61"/>
    <w:rsid w:val="001E2C84"/>
    <w:rsid w:val="001E368B"/>
    <w:rsid w:val="00202958"/>
    <w:rsid w:val="0022558D"/>
    <w:rsid w:val="0023095E"/>
    <w:rsid w:val="00235750"/>
    <w:rsid w:val="00245C23"/>
    <w:rsid w:val="00253459"/>
    <w:rsid w:val="00276FFE"/>
    <w:rsid w:val="002A7327"/>
    <w:rsid w:val="002B706B"/>
    <w:rsid w:val="002C5E04"/>
    <w:rsid w:val="002F2BA3"/>
    <w:rsid w:val="0030276A"/>
    <w:rsid w:val="00302EBB"/>
    <w:rsid w:val="0031439B"/>
    <w:rsid w:val="0032724E"/>
    <w:rsid w:val="00360D56"/>
    <w:rsid w:val="0037070A"/>
    <w:rsid w:val="00372BA0"/>
    <w:rsid w:val="003B4F4F"/>
    <w:rsid w:val="003C0E15"/>
    <w:rsid w:val="003E2A21"/>
    <w:rsid w:val="00400830"/>
    <w:rsid w:val="004113B6"/>
    <w:rsid w:val="00432A0C"/>
    <w:rsid w:val="004338A8"/>
    <w:rsid w:val="00451B31"/>
    <w:rsid w:val="004577EF"/>
    <w:rsid w:val="00462EFE"/>
    <w:rsid w:val="00470BFD"/>
    <w:rsid w:val="0047500D"/>
    <w:rsid w:val="0049598F"/>
    <w:rsid w:val="0049747D"/>
    <w:rsid w:val="004A5352"/>
    <w:rsid w:val="004B0CEB"/>
    <w:rsid w:val="004B7A0A"/>
    <w:rsid w:val="004C2832"/>
    <w:rsid w:val="004E15EB"/>
    <w:rsid w:val="004F05B5"/>
    <w:rsid w:val="00514DF9"/>
    <w:rsid w:val="00524BA4"/>
    <w:rsid w:val="005622EA"/>
    <w:rsid w:val="00572F58"/>
    <w:rsid w:val="005A6DEC"/>
    <w:rsid w:val="005B7475"/>
    <w:rsid w:val="005D30AE"/>
    <w:rsid w:val="005E664F"/>
    <w:rsid w:val="00605B1C"/>
    <w:rsid w:val="00622195"/>
    <w:rsid w:val="0065189A"/>
    <w:rsid w:val="0065222F"/>
    <w:rsid w:val="00656021"/>
    <w:rsid w:val="006566A7"/>
    <w:rsid w:val="0066363B"/>
    <w:rsid w:val="00670B41"/>
    <w:rsid w:val="00672B39"/>
    <w:rsid w:val="0069465A"/>
    <w:rsid w:val="006A2955"/>
    <w:rsid w:val="006C044E"/>
    <w:rsid w:val="006C24E6"/>
    <w:rsid w:val="006C5E16"/>
    <w:rsid w:val="006C787A"/>
    <w:rsid w:val="006D1CB1"/>
    <w:rsid w:val="006D4051"/>
    <w:rsid w:val="00714DC2"/>
    <w:rsid w:val="007574F3"/>
    <w:rsid w:val="00763039"/>
    <w:rsid w:val="007748E9"/>
    <w:rsid w:val="007772C9"/>
    <w:rsid w:val="00786446"/>
    <w:rsid w:val="0079340D"/>
    <w:rsid w:val="007970E5"/>
    <w:rsid w:val="007A388C"/>
    <w:rsid w:val="007A63F8"/>
    <w:rsid w:val="007A650B"/>
    <w:rsid w:val="007B1484"/>
    <w:rsid w:val="007D1CA3"/>
    <w:rsid w:val="007D26AC"/>
    <w:rsid w:val="007D4DDF"/>
    <w:rsid w:val="007E372F"/>
    <w:rsid w:val="007F2832"/>
    <w:rsid w:val="00856944"/>
    <w:rsid w:val="00862101"/>
    <w:rsid w:val="00874392"/>
    <w:rsid w:val="0088743B"/>
    <w:rsid w:val="008C2D69"/>
    <w:rsid w:val="00925A47"/>
    <w:rsid w:val="00930A88"/>
    <w:rsid w:val="009361C4"/>
    <w:rsid w:val="00963D6E"/>
    <w:rsid w:val="00972A1A"/>
    <w:rsid w:val="009A31EA"/>
    <w:rsid w:val="009A4C09"/>
    <w:rsid w:val="009A53A0"/>
    <w:rsid w:val="009E08C2"/>
    <w:rsid w:val="00A0160A"/>
    <w:rsid w:val="00A153A8"/>
    <w:rsid w:val="00A3186C"/>
    <w:rsid w:val="00A33B0A"/>
    <w:rsid w:val="00A52D62"/>
    <w:rsid w:val="00A67539"/>
    <w:rsid w:val="00A82192"/>
    <w:rsid w:val="00A96901"/>
    <w:rsid w:val="00AC19AE"/>
    <w:rsid w:val="00AE2416"/>
    <w:rsid w:val="00B50C28"/>
    <w:rsid w:val="00B52ED2"/>
    <w:rsid w:val="00B53BED"/>
    <w:rsid w:val="00B8309B"/>
    <w:rsid w:val="00B87B89"/>
    <w:rsid w:val="00B91CFC"/>
    <w:rsid w:val="00BA31BB"/>
    <w:rsid w:val="00BB0018"/>
    <w:rsid w:val="00BE61E1"/>
    <w:rsid w:val="00BF7F10"/>
    <w:rsid w:val="00C02192"/>
    <w:rsid w:val="00C02983"/>
    <w:rsid w:val="00C17480"/>
    <w:rsid w:val="00C339BB"/>
    <w:rsid w:val="00C3552D"/>
    <w:rsid w:val="00C45BB6"/>
    <w:rsid w:val="00C7536C"/>
    <w:rsid w:val="00CA0CAB"/>
    <w:rsid w:val="00CC610F"/>
    <w:rsid w:val="00CE273D"/>
    <w:rsid w:val="00D012F7"/>
    <w:rsid w:val="00D21B28"/>
    <w:rsid w:val="00D4090E"/>
    <w:rsid w:val="00D41F9E"/>
    <w:rsid w:val="00D52F1D"/>
    <w:rsid w:val="00D60387"/>
    <w:rsid w:val="00D64E53"/>
    <w:rsid w:val="00D83966"/>
    <w:rsid w:val="00DA3DED"/>
    <w:rsid w:val="00DA781E"/>
    <w:rsid w:val="00DB001F"/>
    <w:rsid w:val="00DB4712"/>
    <w:rsid w:val="00DD0E17"/>
    <w:rsid w:val="00DD7AF4"/>
    <w:rsid w:val="00E04E14"/>
    <w:rsid w:val="00E1624E"/>
    <w:rsid w:val="00E24B34"/>
    <w:rsid w:val="00E570E3"/>
    <w:rsid w:val="00E85570"/>
    <w:rsid w:val="00E9501A"/>
    <w:rsid w:val="00EA0A83"/>
    <w:rsid w:val="00EC0CA2"/>
    <w:rsid w:val="00ED4325"/>
    <w:rsid w:val="00EE2FAD"/>
    <w:rsid w:val="00F37C6B"/>
    <w:rsid w:val="00F77DBD"/>
    <w:rsid w:val="00F95EA7"/>
    <w:rsid w:val="00FA37B8"/>
    <w:rsid w:val="00FC0E3D"/>
    <w:rsid w:val="00FC3264"/>
    <w:rsid w:val="00FD4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4F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3B4F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B4F4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4F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3B4F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uiPriority w:val="99"/>
    <w:qFormat/>
    <w:rsid w:val="003B4F4F"/>
    <w:pPr>
      <w:widowControl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B4F4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3B4F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4F4F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1D3849"/>
    <w:pPr>
      <w:widowControl/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1D3849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1D3849"/>
    <w:pPr>
      <w:widowControl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D3849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1D384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semiHidden/>
    <w:rsid w:val="00DD7A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DD7AF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rsid w:val="00DD7A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D7AF4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1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3855</Words>
  <Characters>21975</Characters>
  <Application>Microsoft Office Word</Application>
  <DocSecurity>0</DocSecurity>
  <Lines>183</Lines>
  <Paragraphs>51</Paragraphs>
  <ScaleCrop>false</ScaleCrop>
  <Company>DreamLair</Company>
  <LinksUpToDate>false</LinksUpToDate>
  <CharactersWithSpaces>25779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3</cp:revision>
  <cp:lastPrinted>2020-03-05T13:04:00Z</cp:lastPrinted>
  <dcterms:created xsi:type="dcterms:W3CDTF">2020-03-06T06:49:00Z</dcterms:created>
  <dcterms:modified xsi:type="dcterms:W3CDTF">2020-03-13T05:09:00Z</dcterms:modified>
</cp:coreProperties>
</file>